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8BDA" w14:textId="099C1C96" w:rsidR="00B13A48" w:rsidRPr="00B13A48" w:rsidRDefault="00B13A48">
      <w:pPr>
        <w:pStyle w:val="Corpodetexto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>Resolução n. 02</w:t>
      </w:r>
      <w:r w:rsidR="00CB4584">
        <w:rPr>
          <w:rFonts w:ascii="Arial" w:eastAsia="Arial" w:hAnsi="Arial" w:cs="Arial"/>
        </w:rPr>
        <w:t>, 2</w:t>
      </w:r>
      <w:r w:rsidR="00AE2720">
        <w:rPr>
          <w:rFonts w:ascii="Arial" w:eastAsia="Arial" w:hAnsi="Arial" w:cs="Arial"/>
        </w:rPr>
        <w:t>0</w:t>
      </w:r>
      <w:r w:rsidR="00CB4584">
        <w:rPr>
          <w:rFonts w:ascii="Arial" w:eastAsia="Arial" w:hAnsi="Arial" w:cs="Arial"/>
        </w:rPr>
        <w:t xml:space="preserve"> de fevereiro de 2026</w:t>
      </w:r>
    </w:p>
    <w:p w14:paraId="4205D4E9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</w:p>
    <w:p w14:paraId="631929AC" w14:textId="02869EB5" w:rsidR="00B13A48" w:rsidRPr="00B13A48" w:rsidRDefault="00B13A48" w:rsidP="00B13A48">
      <w:pPr>
        <w:pStyle w:val="Corpodetexto"/>
        <w:ind w:left="3402"/>
        <w:jc w:val="both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>PUBLICA EDITAL 01/202</w:t>
      </w:r>
      <w:r w:rsidR="00CB4584">
        <w:rPr>
          <w:rFonts w:ascii="Arial" w:eastAsia="Arial" w:hAnsi="Arial" w:cs="Arial"/>
        </w:rPr>
        <w:t>6</w:t>
      </w:r>
      <w:r w:rsidRPr="00B13A48">
        <w:rPr>
          <w:rFonts w:ascii="Arial" w:eastAsia="Arial" w:hAnsi="Arial" w:cs="Arial"/>
        </w:rPr>
        <w:t xml:space="preserve"> QUE ABRE INSCRIÇÕES E DISCIPLINA O PROCESSO DE ELEIÇÃO</w:t>
      </w:r>
      <w:r>
        <w:rPr>
          <w:rFonts w:ascii="Arial" w:eastAsia="Arial" w:hAnsi="Arial" w:cs="Arial"/>
        </w:rPr>
        <w:t xml:space="preserve"> </w:t>
      </w:r>
      <w:r w:rsidRPr="00B13A48">
        <w:rPr>
          <w:rFonts w:ascii="Arial" w:eastAsia="Arial" w:hAnsi="Arial" w:cs="Arial"/>
        </w:rPr>
        <w:t xml:space="preserve">SUPLEMENTAR DE ESCOLHA DOS MEMBROS DO CONSELHO TUTELAR DO MUNICÍPIO DE LINDÓIA DO SUL – SC. </w:t>
      </w:r>
    </w:p>
    <w:p w14:paraId="31821DCD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</w:p>
    <w:p w14:paraId="02DA215C" w14:textId="77777777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 xml:space="preserve">O Conselho Municipal dos Direitos da Criança e do Adolescente de Lindóia do Sul, no uso de suas atribuições legais, considerando o disposto no art. 132 e 139 do Estatuto da Criança e do Adolescente (Lei Federal n. 8.069/1990), na Resolução n. 231/2022 do Conselho Nacional dos Direitos da Criança e do Adolescente (Conanda) e na Lei Municipal n. 358/2023, </w:t>
      </w:r>
    </w:p>
    <w:p w14:paraId="48D17E7D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</w:p>
    <w:p w14:paraId="7D0CC8F8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 xml:space="preserve">RESOLVE: </w:t>
      </w:r>
    </w:p>
    <w:p w14:paraId="43FF6DA3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</w:p>
    <w:p w14:paraId="49AAD073" w14:textId="21D88261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>Art. 1</w:t>
      </w:r>
      <w:r>
        <w:rPr>
          <w:rFonts w:ascii="Arial" w:eastAsia="Arial" w:hAnsi="Arial" w:cs="Arial"/>
        </w:rPr>
        <w:t>°</w:t>
      </w:r>
      <w:r w:rsidRPr="00B13A48">
        <w:rPr>
          <w:rFonts w:ascii="Arial" w:eastAsia="Arial" w:hAnsi="Arial" w:cs="Arial"/>
        </w:rPr>
        <w:t xml:space="preserve"> Publicar o Edital 01/202</w:t>
      </w:r>
      <w:r w:rsidR="00CB4584">
        <w:rPr>
          <w:rFonts w:ascii="Arial" w:eastAsia="Arial" w:hAnsi="Arial" w:cs="Arial"/>
        </w:rPr>
        <w:t>6</w:t>
      </w:r>
      <w:r w:rsidRPr="00B13A48">
        <w:rPr>
          <w:rFonts w:ascii="Arial" w:eastAsia="Arial" w:hAnsi="Arial" w:cs="Arial"/>
        </w:rPr>
        <w:t>, que abre inscrições e disciplina o processo de eleição suplementar de escolha dos membros do Conselho Tutelar do município de Lindóia do Sul – SC.</w:t>
      </w:r>
    </w:p>
    <w:p w14:paraId="0D39C2F5" w14:textId="77777777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</w:p>
    <w:p w14:paraId="1FDBE7AE" w14:textId="45ED5C97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>Art. 2</w:t>
      </w:r>
      <w:r>
        <w:rPr>
          <w:rFonts w:ascii="Arial" w:eastAsia="Arial" w:hAnsi="Arial" w:cs="Arial"/>
        </w:rPr>
        <w:t>°</w:t>
      </w:r>
      <w:r w:rsidRPr="00B13A48">
        <w:rPr>
          <w:rFonts w:ascii="Arial" w:eastAsia="Arial" w:hAnsi="Arial" w:cs="Arial"/>
        </w:rPr>
        <w:t xml:space="preserve"> Compete à Comissão Especial analisar, deliberar e julgar os fatos e situações relativas ao pleito eleitoral, submetendo suas decisões à Plenária do Conselho Municipal dos Direitos da Criança e do Adolescente,</w:t>
      </w:r>
    </w:p>
    <w:p w14:paraId="74AE46BD" w14:textId="77777777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</w:p>
    <w:p w14:paraId="19788BB6" w14:textId="01BDFFDE" w:rsidR="00B13A48" w:rsidRPr="00B13A48" w:rsidRDefault="00B13A48" w:rsidP="00CB4584">
      <w:pPr>
        <w:pStyle w:val="Corpodetexto"/>
        <w:jc w:val="both"/>
        <w:rPr>
          <w:rFonts w:ascii="Arial" w:eastAsia="Arial" w:hAnsi="Arial" w:cs="Arial"/>
        </w:rPr>
      </w:pPr>
      <w:r w:rsidRPr="00B13A48">
        <w:rPr>
          <w:rFonts w:ascii="Arial" w:eastAsia="Arial" w:hAnsi="Arial" w:cs="Arial"/>
        </w:rPr>
        <w:t>Art. 3</w:t>
      </w:r>
      <w:r>
        <w:rPr>
          <w:rFonts w:ascii="Arial" w:eastAsia="Arial" w:hAnsi="Arial" w:cs="Arial"/>
        </w:rPr>
        <w:t>°</w:t>
      </w:r>
      <w:r w:rsidRPr="00B13A48">
        <w:rPr>
          <w:rFonts w:ascii="Arial" w:eastAsia="Arial" w:hAnsi="Arial" w:cs="Arial"/>
        </w:rPr>
        <w:t xml:space="preserve"> Esta Resolução entra em vigor na data da sua publicação, revogando-se as disposições em contrário. </w:t>
      </w:r>
    </w:p>
    <w:p w14:paraId="1BCC066B" w14:textId="77777777" w:rsidR="00B13A48" w:rsidRPr="00B13A48" w:rsidRDefault="00B13A48">
      <w:pPr>
        <w:pStyle w:val="Corpodetexto"/>
        <w:rPr>
          <w:rFonts w:ascii="Arial" w:eastAsia="Arial" w:hAnsi="Arial" w:cs="Arial"/>
        </w:rPr>
      </w:pPr>
    </w:p>
    <w:p w14:paraId="618A7612" w14:textId="6171FEEB" w:rsidR="002865CD" w:rsidRPr="00B13A48" w:rsidRDefault="00B13A48" w:rsidP="00CB4584">
      <w:pPr>
        <w:pStyle w:val="Corpodetexto"/>
        <w:jc w:val="right"/>
      </w:pPr>
      <w:r w:rsidRPr="00B13A48">
        <w:rPr>
          <w:rFonts w:ascii="Arial" w:eastAsia="Arial" w:hAnsi="Arial" w:cs="Arial"/>
        </w:rPr>
        <w:t xml:space="preserve">Lindóia do Sul/ SC, </w:t>
      </w:r>
      <w:r w:rsidR="00CB4584">
        <w:rPr>
          <w:rFonts w:ascii="Arial" w:eastAsia="Arial" w:hAnsi="Arial" w:cs="Arial"/>
        </w:rPr>
        <w:t>2</w:t>
      </w:r>
      <w:r w:rsidR="00AE2720">
        <w:rPr>
          <w:rFonts w:ascii="Arial" w:eastAsia="Arial" w:hAnsi="Arial" w:cs="Arial"/>
        </w:rPr>
        <w:t>0</w:t>
      </w:r>
      <w:r w:rsidRPr="00B13A48">
        <w:rPr>
          <w:rFonts w:ascii="Arial" w:eastAsia="Arial" w:hAnsi="Arial" w:cs="Arial"/>
        </w:rPr>
        <w:t xml:space="preserve"> de fevereiro de 202</w:t>
      </w:r>
      <w:r w:rsidR="00CB4584">
        <w:rPr>
          <w:rFonts w:ascii="Arial" w:eastAsia="Arial" w:hAnsi="Arial" w:cs="Arial"/>
        </w:rPr>
        <w:t>6</w:t>
      </w:r>
      <w:r w:rsidRPr="00B13A48">
        <w:rPr>
          <w:rFonts w:ascii="Arial" w:eastAsia="Arial" w:hAnsi="Arial" w:cs="Arial"/>
        </w:rPr>
        <w:t xml:space="preserve">. </w:t>
      </w:r>
    </w:p>
    <w:p w14:paraId="17E07DA3" w14:textId="77777777" w:rsidR="002865CD" w:rsidRDefault="002865CD">
      <w:pPr>
        <w:pStyle w:val="Corpodetexto"/>
      </w:pPr>
    </w:p>
    <w:p w14:paraId="1A409BAD" w14:textId="77777777" w:rsidR="002865CD" w:rsidRDefault="002865CD">
      <w:pPr>
        <w:pStyle w:val="Corpodetexto"/>
      </w:pPr>
    </w:p>
    <w:p w14:paraId="3BA0FDEF" w14:textId="77777777" w:rsidR="002865CD" w:rsidRDefault="002865CD">
      <w:pPr>
        <w:pStyle w:val="Corpodetexto"/>
      </w:pPr>
    </w:p>
    <w:p w14:paraId="2A3A9B9B" w14:textId="77777777" w:rsidR="002865CD" w:rsidRDefault="002865CD">
      <w:pPr>
        <w:pStyle w:val="Corpodetexto"/>
        <w:spacing w:before="250"/>
      </w:pPr>
    </w:p>
    <w:p w14:paraId="257064B9" w14:textId="77777777" w:rsidR="002865CD" w:rsidRDefault="00000000">
      <w:pPr>
        <w:spacing w:before="1"/>
        <w:ind w:left="420" w:right="416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Giseli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Lodi</w:t>
      </w:r>
      <w:r>
        <w:rPr>
          <w:rFonts w:ascii="Arial"/>
          <w:b/>
          <w:i/>
          <w:spacing w:val="-5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Ferrazzo</w:t>
      </w:r>
    </w:p>
    <w:p w14:paraId="63D4D7C2" w14:textId="77777777" w:rsidR="002865CD" w:rsidRDefault="00000000">
      <w:pPr>
        <w:pStyle w:val="Corpodetexto"/>
        <w:spacing w:before="41"/>
        <w:ind w:left="415" w:right="416"/>
        <w:jc w:val="center"/>
      </w:pPr>
      <w:r>
        <w:t>Presidente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CMDCA</w:t>
      </w:r>
    </w:p>
    <w:sectPr w:rsidR="002865CD" w:rsidSect="00B13A48">
      <w:headerReference w:type="default" r:id="rId6"/>
      <w:type w:val="continuous"/>
      <w:pgSz w:w="11910" w:h="16840"/>
      <w:pgMar w:top="1980" w:right="992" w:bottom="280" w:left="1275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36E1" w14:textId="77777777" w:rsidR="005A2222" w:rsidRDefault="005A2222">
      <w:r>
        <w:separator/>
      </w:r>
    </w:p>
  </w:endnote>
  <w:endnote w:type="continuationSeparator" w:id="0">
    <w:p w14:paraId="2108A594" w14:textId="77777777" w:rsidR="005A2222" w:rsidRDefault="005A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14DD" w14:textId="77777777" w:rsidR="005A2222" w:rsidRDefault="005A2222">
      <w:r>
        <w:separator/>
      </w:r>
    </w:p>
  </w:footnote>
  <w:footnote w:type="continuationSeparator" w:id="0">
    <w:p w14:paraId="675425E0" w14:textId="77777777" w:rsidR="005A2222" w:rsidRDefault="005A2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3CE0" w14:textId="77777777" w:rsidR="002865CD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60504EDE" wp14:editId="03EE95C2">
              <wp:simplePos x="0" y="0"/>
              <wp:positionH relativeFrom="page">
                <wp:posOffset>1865502</wp:posOffset>
              </wp:positionH>
              <wp:positionV relativeFrom="page">
                <wp:posOffset>437854</wp:posOffset>
              </wp:positionV>
              <wp:extent cx="4010660" cy="7232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0660" cy="723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3F7A9" w14:textId="77777777" w:rsidR="002865CD" w:rsidRDefault="00000000">
                          <w:pPr>
                            <w:pStyle w:val="Corpodetexto"/>
                            <w:spacing w:before="12" w:line="242" w:lineRule="auto"/>
                            <w:ind w:left="1090" w:right="1094" w:firstLine="6"/>
                            <w:jc w:val="center"/>
                          </w:pPr>
                          <w:r>
                            <w:t>ESTADO DE SANTA CATARINA MUNICÍPIO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LINDÓIA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SUL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-SC</w:t>
                          </w:r>
                        </w:p>
                        <w:p w14:paraId="1470F37A" w14:textId="77777777" w:rsidR="002865CD" w:rsidRDefault="00000000">
                          <w:pPr>
                            <w:pStyle w:val="Corpodetexto"/>
                            <w:spacing w:line="242" w:lineRule="auto"/>
                            <w:ind w:left="2"/>
                            <w:jc w:val="center"/>
                          </w:pPr>
                          <w:r>
                            <w:t>CONSELHO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MUNICIPAL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DOS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DIREITOS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CRIANÇA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 DO ADOLESCENTE – CMDCA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04E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6.9pt;margin-top:34.5pt;width:315.8pt;height:56.9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" filled="f" stroked="f">
              <v:textbox inset="0,0,0,0">
                <w:txbxContent>
                  <w:p w14:paraId="72F3F7A9" w14:textId="77777777" w:rsidR="002865CD" w:rsidRDefault="00000000">
                    <w:pPr>
                      <w:pStyle w:val="Corpodetexto"/>
                      <w:spacing w:before="12" w:line="242" w:lineRule="auto"/>
                      <w:ind w:left="1090" w:right="1094" w:firstLine="6"/>
                      <w:jc w:val="center"/>
                    </w:pPr>
                    <w:r>
                      <w:t>ESTADO DE SANTA CATARINA MUNICÍPIO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LINDÓIA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SUL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-SC</w:t>
                    </w:r>
                  </w:p>
                  <w:p w14:paraId="1470F37A" w14:textId="77777777" w:rsidR="002865CD" w:rsidRDefault="00000000">
                    <w:pPr>
                      <w:pStyle w:val="Corpodetexto"/>
                      <w:spacing w:line="242" w:lineRule="auto"/>
                      <w:ind w:left="2"/>
                      <w:jc w:val="center"/>
                    </w:pPr>
                    <w:r>
                      <w:t>CONSELHO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MUNICIPAL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DOS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DIREITOS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CRIANÇA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 DO ADOLESCENTE – CMDCA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CD"/>
    <w:rsid w:val="002865CD"/>
    <w:rsid w:val="005A2222"/>
    <w:rsid w:val="00622362"/>
    <w:rsid w:val="00904099"/>
    <w:rsid w:val="00AE2720"/>
    <w:rsid w:val="00B13A48"/>
    <w:rsid w:val="00B71D73"/>
    <w:rsid w:val="00C6394C"/>
    <w:rsid w:val="00CA7B6C"/>
    <w:rsid w:val="00CB4584"/>
    <w:rsid w:val="00DD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8D3B"/>
  <w15:docId w15:val="{C6B6BEA0-959D-4E7E-9071-FFBCD445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Cliente</cp:lastModifiedBy>
  <cp:revision>4</cp:revision>
  <dcterms:created xsi:type="dcterms:W3CDTF">2026-02-24T11:31:00Z</dcterms:created>
  <dcterms:modified xsi:type="dcterms:W3CDTF">2026-02-25T21:52:00Z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2016</vt:lpwstr>
  </property>
</Properties>
</file>