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media/image1.png" ContentType="image/png"/>
  <Override PartName="/word/footnotes.xml" ContentType="application/vnd.openxmlformats-officedocument.wordprocessingml.footnotes+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2.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suppressAutoHyphens w:val="true"/>
        <w:bidi w:val="0"/>
        <w:spacing w:lineRule="auto" w:line="300" w:before="0" w:after="0"/>
        <w:ind w:left="0" w:right="0" w:hanging="0"/>
        <w:jc w:val="center"/>
        <w:rPr>
          <w:rFonts w:ascii="Arial" w:hAnsi="Arial"/>
          <w:b/>
          <w:b/>
          <w:bCs/>
          <w:i w:val="false"/>
          <w:i w:val="false"/>
          <w:iCs w:val="false"/>
          <w:sz w:val="21"/>
          <w:szCs w:val="21"/>
        </w:rPr>
      </w:pPr>
      <w:r>
        <w:rPr>
          <w:rFonts w:ascii="Arial" w:hAnsi="Arial"/>
          <w:b/>
          <w:bCs/>
          <w:i w:val="false"/>
          <w:iCs w:val="false"/>
          <w:sz w:val="21"/>
          <w:szCs w:val="21"/>
        </w:rPr>
      </w:r>
    </w:p>
    <w:p>
      <w:pPr>
        <w:pStyle w:val="Normal"/>
        <w:widowControl/>
        <w:suppressAutoHyphens w:val="true"/>
        <w:bidi w:val="0"/>
        <w:spacing w:lineRule="auto" w:line="300" w:before="0" w:after="0"/>
        <w:ind w:left="0" w:right="0" w:hanging="0"/>
        <w:jc w:val="center"/>
        <w:rPr>
          <w:rFonts w:ascii="Arial" w:hAnsi="Arial"/>
          <w:b/>
          <w:b/>
          <w:bCs/>
          <w:i w:val="false"/>
          <w:i w:val="false"/>
          <w:iCs w:val="false"/>
          <w:sz w:val="21"/>
          <w:szCs w:val="21"/>
        </w:rPr>
      </w:pPr>
      <w:r>
        <w:rPr>
          <w:rFonts w:ascii="Arial" w:hAnsi="Arial"/>
          <w:b/>
          <w:bCs/>
          <w:i w:val="false"/>
          <w:iCs w:val="false"/>
          <w:sz w:val="21"/>
          <w:szCs w:val="21"/>
        </w:rPr>
      </w:r>
    </w:p>
    <w:p>
      <w:pPr>
        <w:pStyle w:val="Normal"/>
        <w:widowControl/>
        <w:suppressAutoHyphens w:val="true"/>
        <w:bidi w:val="0"/>
        <w:spacing w:lineRule="auto" w:line="300" w:before="0" w:after="0"/>
        <w:ind w:left="0" w:right="0" w:hanging="0"/>
        <w:jc w:val="center"/>
        <w:rPr/>
      </w:pPr>
      <w:r>
        <w:rPr>
          <w:rFonts w:ascii="Arial" w:hAnsi="Arial"/>
          <w:b/>
          <w:bCs/>
          <w:i w:val="false"/>
          <w:iCs w:val="false"/>
          <w:sz w:val="21"/>
          <w:szCs w:val="21"/>
        </w:rPr>
        <w:t>EDITAL</w:t>
      </w:r>
    </w:p>
    <w:p>
      <w:pPr>
        <w:pStyle w:val="Normal"/>
        <w:widowControl/>
        <w:suppressAutoHyphens w:val="true"/>
        <w:bidi w:val="0"/>
        <w:spacing w:lineRule="auto" w:line="300" w:before="0" w:after="0"/>
        <w:ind w:left="0" w:right="0" w:hanging="0"/>
        <w:jc w:val="center"/>
        <w:rPr>
          <w:rFonts w:ascii="Arial" w:hAnsi="Arial"/>
          <w:sz w:val="21"/>
          <w:szCs w:val="21"/>
        </w:rPr>
      </w:pPr>
      <w:r>
        <w:rPr>
          <w:rFonts w:ascii="Arial" w:hAnsi="Arial"/>
          <w:sz w:val="21"/>
          <w:szCs w:val="21"/>
        </w:rPr>
      </w:r>
    </w:p>
    <w:p>
      <w:pPr>
        <w:pStyle w:val="Normal"/>
        <w:spacing w:lineRule="auto" w:line="300" w:before="0" w:after="0"/>
        <w:ind w:left="0" w:right="0" w:hanging="0"/>
        <w:jc w:val="center"/>
        <w:rPr/>
      </w:pPr>
      <w:r>
        <w:rPr>
          <w:rFonts w:cs="Arial" w:ascii="Arial" w:hAnsi="Arial"/>
          <w:b/>
          <w:color w:val="000000"/>
          <w:sz w:val="21"/>
          <w:szCs w:val="21"/>
        </w:rPr>
        <w:t>LICITAÇÃO EXCLUSIVAMENTE PARA MICRO E PEQUENAS EMPRESAS  COM  EXCEÇÃO ITEM 05, O QUAL POSSUI COTA LIVRE.</w:t>
      </w:r>
    </w:p>
    <w:p>
      <w:pPr>
        <w:pStyle w:val="Normal"/>
        <w:spacing w:lineRule="auto" w:line="300" w:before="0" w:after="0"/>
        <w:ind w:left="0" w:right="0" w:hanging="0"/>
        <w:jc w:val="center"/>
        <w:rPr>
          <w:rFonts w:ascii="Arial" w:hAnsi="Arial" w:cs="Arial"/>
          <w:b/>
          <w:b/>
          <w:color w:val="000000"/>
          <w:sz w:val="21"/>
          <w:szCs w:val="21"/>
        </w:rPr>
      </w:pPr>
      <w:r>
        <w:rPr>
          <w:rFonts w:cs="Arial" w:ascii="Arial" w:hAnsi="Arial"/>
          <w:b/>
          <w:color w:val="000000"/>
          <w:sz w:val="21"/>
          <w:szCs w:val="21"/>
        </w:rPr>
      </w:r>
    </w:p>
    <w:p>
      <w:pPr>
        <w:pStyle w:val="Normal"/>
        <w:spacing w:lineRule="auto" w:line="300" w:before="0" w:after="0"/>
        <w:ind w:left="0" w:right="0" w:hanging="0"/>
        <w:jc w:val="center"/>
        <w:rPr/>
      </w:pPr>
      <w:r>
        <w:rPr>
          <w:rFonts w:cs="Arial" w:ascii="Arial" w:hAnsi="Arial"/>
          <w:b/>
          <w:bCs/>
          <w:i w:val="false"/>
          <w:iCs w:val="false"/>
          <w:color w:val="000000"/>
          <w:sz w:val="21"/>
          <w:szCs w:val="21"/>
        </w:rPr>
        <w:t xml:space="preserve">(De acordo com o art. 48, I da Lei Complementar nº 123/2006 alterado pela lei 147/2014) </w:t>
      </w:r>
    </w:p>
    <w:p>
      <w:pPr>
        <w:pStyle w:val="Normal"/>
        <w:widowControl/>
        <w:suppressAutoHyphens w:val="true"/>
        <w:bidi w:val="0"/>
        <w:spacing w:lineRule="auto" w:line="300" w:before="0" w:after="0"/>
        <w:ind w:left="0" w:right="0" w:hanging="0"/>
        <w:jc w:val="center"/>
        <w:rPr>
          <w:rFonts w:ascii="Arial" w:hAnsi="Arial"/>
          <w:sz w:val="21"/>
          <w:szCs w:val="21"/>
        </w:rPr>
      </w:pPr>
      <w:r>
        <w:rPr>
          <w:rFonts w:ascii="Arial" w:hAnsi="Arial"/>
          <w:sz w:val="21"/>
          <w:szCs w:val="21"/>
        </w:rPr>
      </w:r>
    </w:p>
    <w:p>
      <w:pPr>
        <w:pStyle w:val="Normal"/>
        <w:rPr>
          <w:rFonts w:ascii="Arial" w:hAnsi="Arial"/>
          <w:b/>
          <w:b/>
          <w:bCs/>
          <w:sz w:val="21"/>
          <w:szCs w:val="21"/>
        </w:rPr>
      </w:pPr>
      <w:r>
        <w:rPr>
          <w:rFonts w:ascii="Arial" w:hAnsi="Arial"/>
          <w:b/>
          <w:bCs/>
          <w:sz w:val="21"/>
          <w:szCs w:val="21"/>
        </w:rPr>
        <w:t>PROCESSO LICITATÓRIO Nº 22/2025</w:t>
      </w:r>
    </w:p>
    <w:p>
      <w:pPr>
        <w:pStyle w:val="Normal"/>
        <w:rPr>
          <w:rFonts w:ascii="Arial" w:hAnsi="Arial"/>
          <w:b/>
          <w:b/>
          <w:bCs/>
          <w:sz w:val="21"/>
          <w:szCs w:val="21"/>
        </w:rPr>
      </w:pPr>
      <w:r>
        <w:rPr>
          <w:rFonts w:ascii="Arial" w:hAnsi="Arial"/>
          <w:b/>
          <w:bCs/>
          <w:i w:val="false"/>
          <w:iCs w:val="false"/>
          <w:sz w:val="21"/>
          <w:szCs w:val="21"/>
        </w:rPr>
        <w:t>EDITAL DE PREGÃO</w:t>
      </w:r>
      <w:r>
        <w:rPr>
          <w:rFonts w:ascii="Arial" w:hAnsi="Arial"/>
          <w:b/>
          <w:bCs/>
          <w:i w:val="false"/>
          <w:iCs w:val="false"/>
          <w:strike w:val="false"/>
          <w:dstrike w:val="false"/>
          <w:color w:val="000000"/>
          <w:sz w:val="21"/>
          <w:szCs w:val="21"/>
          <w:u w:val="none"/>
        </w:rPr>
        <w:t xml:space="preserve"> ELETRÔNICO Nº 05/2025</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cs="Arial" w:ascii="Arial" w:hAnsi="Arial"/>
          <w:sz w:val="21"/>
          <w:szCs w:val="21"/>
        </w:rPr>
        <w:t xml:space="preserve">O Município de Lindóia do Sul, pessoa jurídica de direito público interno, inscrito no CNPJ 78.510.112/0001-80, com sede na Rua Tamandaré, nº 98, Centro, Lindóia do Sul, SC, CEP 89.735-000, através de seu Prefeito Municipal Senhor </w:t>
      </w:r>
      <w:r>
        <w:rPr>
          <w:rFonts w:cs="Arial" w:ascii="Arial" w:hAnsi="Arial"/>
          <w:b/>
          <w:sz w:val="21"/>
          <w:szCs w:val="21"/>
        </w:rPr>
        <w:t>FLAVIO LUIZ BENINI</w:t>
      </w:r>
      <w:r>
        <w:rPr>
          <w:rFonts w:cs="Arial" w:ascii="Arial" w:hAnsi="Arial"/>
          <w:color w:val="000000"/>
          <w:sz w:val="21"/>
          <w:szCs w:val="21"/>
        </w:rPr>
        <w:t xml:space="preserve">, no uso de suas atribuições, torna público, para conhecimento dos interessados, que realizará licitação na modalidade </w:t>
      </w:r>
      <w:r>
        <w:rPr>
          <w:rFonts w:cs="Arial" w:ascii="Arial" w:hAnsi="Arial"/>
          <w:b/>
          <w:bCs/>
          <w:color w:val="000000"/>
          <w:sz w:val="21"/>
          <w:szCs w:val="21"/>
        </w:rPr>
        <w:t>PREGÃO</w:t>
      </w:r>
      <w:r>
        <w:rPr>
          <w:rFonts w:cs="Arial" w:ascii="Arial" w:hAnsi="Arial"/>
          <w:b/>
          <w:color w:val="000000"/>
          <w:sz w:val="21"/>
          <w:szCs w:val="21"/>
        </w:rPr>
        <w:t xml:space="preserve">, </w:t>
      </w:r>
      <w:r>
        <w:rPr>
          <w:rFonts w:cs="Arial" w:ascii="Arial" w:hAnsi="Arial"/>
          <w:color w:val="000000"/>
          <w:sz w:val="21"/>
          <w:szCs w:val="21"/>
        </w:rPr>
        <w:t>sob a forma</w:t>
      </w:r>
      <w:r>
        <w:rPr>
          <w:rFonts w:cs="Arial" w:ascii="Arial" w:hAnsi="Arial"/>
          <w:b/>
          <w:color w:val="000000"/>
          <w:sz w:val="21"/>
          <w:szCs w:val="21"/>
        </w:rPr>
        <w:t xml:space="preserve"> ELETRÔNICA</w:t>
      </w:r>
      <w:r>
        <w:rPr>
          <w:rFonts w:cs="Arial" w:ascii="Arial" w:hAnsi="Arial"/>
          <w:color w:val="000000"/>
          <w:sz w:val="21"/>
          <w:szCs w:val="21"/>
        </w:rPr>
        <w:t xml:space="preserve">, auxiliado pelo </w:t>
      </w:r>
      <w:r>
        <w:rPr>
          <w:rFonts w:cs="Arial" w:ascii="Arial" w:hAnsi="Arial"/>
          <w:b/>
          <w:bCs/>
          <w:color w:val="000000"/>
          <w:sz w:val="21"/>
          <w:szCs w:val="21"/>
        </w:rPr>
        <w:t>SISTEMA DE REGISTRO DE PREÇOS</w:t>
      </w:r>
      <w:r>
        <w:rPr>
          <w:rFonts w:cs="Arial" w:ascii="Arial" w:hAnsi="Arial"/>
          <w:color w:val="000000"/>
          <w:sz w:val="21"/>
          <w:szCs w:val="21"/>
        </w:rPr>
        <w:t xml:space="preserve"> para futura e eventual contratação, com fornecimento parcelado do objeto abaixo indicado, através do site </w:t>
      </w:r>
      <w:hyperlink r:id="rId2">
        <w:r>
          <w:rPr>
            <w:rStyle w:val="LinkdaInternet"/>
            <w:rFonts w:cs="Arial" w:ascii="Arial" w:hAnsi="Arial"/>
            <w:sz w:val="21"/>
            <w:szCs w:val="21"/>
          </w:rPr>
          <w:t>www.portaldecompraspublicas.com.br</w:t>
        </w:r>
      </w:hyperlink>
      <w:r>
        <w:rPr>
          <w:rFonts w:cs="Arial" w:ascii="Arial" w:hAnsi="Arial"/>
          <w:color w:val="000000"/>
          <w:sz w:val="21"/>
          <w:szCs w:val="21"/>
        </w:rPr>
        <w:t>, em conformidade com as condições do Edital, que rege este pregão, nas disposições da Lei Federal nº 14.133, de 01 de abril de 2021 e Decreto Municipal nº 4.072 de 11 de janeiro de 2024.</w:t>
      </w:r>
    </w:p>
    <w:p>
      <w:pPr>
        <w:pStyle w:val="Normal"/>
        <w:widowControl/>
        <w:suppressAutoHyphens w:val="true"/>
        <w:bidi w:val="0"/>
        <w:spacing w:lineRule="auto" w:line="300" w:before="0" w:after="0"/>
        <w:ind w:left="0" w:right="0" w:hanging="0"/>
        <w:jc w:val="both"/>
        <w:rPr>
          <w:rFonts w:ascii="Arial" w:hAnsi="Arial" w:cs="Arial"/>
          <w:color w:val="000000"/>
          <w:sz w:val="21"/>
          <w:szCs w:val="21"/>
        </w:rPr>
      </w:pPr>
      <w:r>
        <w:rPr>
          <w:rFonts w:cs="Arial" w:ascii="Arial" w:hAnsi="Arial"/>
          <w:color w:val="000000"/>
          <w:sz w:val="21"/>
          <w:szCs w:val="21"/>
        </w:rPr>
      </w:r>
    </w:p>
    <w:p>
      <w:pPr>
        <w:pStyle w:val="Normal"/>
        <w:widowControl/>
        <w:suppressAutoHyphens w:val="true"/>
        <w:bidi w:val="0"/>
        <w:spacing w:lineRule="auto" w:line="300" w:before="0" w:after="0"/>
        <w:ind w:left="0" w:right="0" w:hanging="0"/>
        <w:jc w:val="both"/>
        <w:rPr/>
      </w:pPr>
      <w:r>
        <w:rPr>
          <w:rFonts w:ascii="Arial" w:hAnsi="Arial"/>
          <w:b/>
          <w:bCs/>
          <w:sz w:val="21"/>
          <w:szCs w:val="21"/>
        </w:rPr>
        <w:t xml:space="preserve">SISTEMA: </w:t>
      </w:r>
      <w:r>
        <w:rPr>
          <w:rFonts w:cs="Arial" w:ascii="Arial" w:hAnsi="Arial"/>
          <w:b/>
          <w:bCs/>
          <w:strike w:val="false"/>
          <w:dstrike w:val="false"/>
          <w:color w:val="000000"/>
          <w:sz w:val="21"/>
          <w:szCs w:val="21"/>
          <w:u w:val="none"/>
        </w:rPr>
        <w:t>REGISTRO DE PREÇOS</w:t>
      </w:r>
      <w:r>
        <w:rPr>
          <w:rFonts w:cs="Arial" w:ascii="Arial" w:hAnsi="Arial"/>
          <w:b w:val="false"/>
          <w:bCs/>
          <w:strike w:val="false"/>
          <w:dstrike w:val="false"/>
          <w:color w:val="000000"/>
          <w:sz w:val="21"/>
          <w:szCs w:val="21"/>
          <w:u w:val="none"/>
        </w:rPr>
        <w:t xml:space="preserve"> </w:t>
      </w:r>
    </w:p>
    <w:p>
      <w:pPr>
        <w:pStyle w:val="Default"/>
        <w:spacing w:lineRule="auto" w:line="300" w:before="0" w:after="0"/>
        <w:ind w:left="0" w:right="0" w:hanging="0"/>
        <w:rPr/>
      </w:pPr>
      <w:r>
        <w:rPr>
          <w:rFonts w:ascii="Arial" w:hAnsi="Arial"/>
          <w:b/>
          <w:bCs/>
          <w:strike w:val="false"/>
          <w:dstrike w:val="false"/>
          <w:color w:val="000000"/>
          <w:sz w:val="21"/>
          <w:szCs w:val="21"/>
          <w:u w:val="none"/>
        </w:rPr>
        <w:t xml:space="preserve">CRITÉRIO DE JULGAMENTO: </w:t>
      </w:r>
      <w:r>
        <w:rPr>
          <w:rFonts w:ascii="Arial" w:hAnsi="Arial"/>
          <w:b w:val="false"/>
          <w:bCs/>
          <w:strike w:val="false"/>
          <w:dstrike w:val="false"/>
          <w:color w:val="000000"/>
          <w:sz w:val="21"/>
          <w:szCs w:val="21"/>
          <w:u w:val="none"/>
        </w:rPr>
        <w:t>Menor preço por Item</w:t>
      </w:r>
    </w:p>
    <w:p>
      <w:pPr>
        <w:pStyle w:val="Normal"/>
        <w:widowControl/>
        <w:suppressAutoHyphens w:val="true"/>
        <w:bidi w:val="0"/>
        <w:spacing w:lineRule="auto" w:line="300" w:before="0" w:after="0"/>
        <w:ind w:left="0" w:right="0" w:hanging="0"/>
        <w:jc w:val="both"/>
        <w:rPr/>
      </w:pPr>
      <w:r>
        <w:rPr>
          <w:rFonts w:ascii="Arial" w:hAnsi="Arial"/>
          <w:b/>
          <w:bCs/>
          <w:sz w:val="21"/>
          <w:szCs w:val="21"/>
        </w:rPr>
        <w:t>RECEBIMENTO DAS PROPOSTAS</w:t>
      </w:r>
      <w:r>
        <w:rPr>
          <w:rFonts w:ascii="Arial" w:hAnsi="Arial"/>
          <w:sz w:val="21"/>
          <w:szCs w:val="21"/>
        </w:rPr>
        <w:t xml:space="preserve">: até às </w:t>
      </w:r>
      <w:r>
        <w:rPr>
          <w:rFonts w:ascii="Arial" w:hAnsi="Arial"/>
          <w:b/>
          <w:bCs/>
          <w:sz w:val="21"/>
          <w:szCs w:val="21"/>
        </w:rPr>
        <w:t>08:30</w:t>
      </w:r>
      <w:r>
        <w:rPr>
          <w:rFonts w:ascii="Arial" w:hAnsi="Arial"/>
          <w:sz w:val="21"/>
          <w:szCs w:val="21"/>
        </w:rPr>
        <w:t xml:space="preserve"> horas do dia</w:t>
      </w:r>
      <w:r>
        <w:rPr>
          <w:rFonts w:ascii="Arial" w:hAnsi="Arial"/>
          <w:b/>
          <w:bCs/>
          <w:sz w:val="21"/>
          <w:szCs w:val="21"/>
        </w:rPr>
        <w:t xml:space="preserve"> </w:t>
      </w:r>
      <w:r>
        <w:rPr>
          <w:rFonts w:ascii="Arial" w:hAnsi="Arial"/>
          <w:b/>
          <w:bCs/>
          <w:sz w:val="21"/>
          <w:szCs w:val="21"/>
        </w:rPr>
        <w:t>27</w:t>
      </w:r>
      <w:r>
        <w:rPr>
          <w:rFonts w:ascii="Arial" w:hAnsi="Arial"/>
          <w:b/>
          <w:bCs/>
          <w:sz w:val="21"/>
          <w:szCs w:val="21"/>
        </w:rPr>
        <w:t xml:space="preserve"> de fevereiro de 2025.</w:t>
      </w:r>
    </w:p>
    <w:p>
      <w:pPr>
        <w:pStyle w:val="Normal"/>
        <w:widowControl/>
        <w:suppressAutoHyphens w:val="true"/>
        <w:bidi w:val="0"/>
        <w:spacing w:lineRule="auto" w:line="300" w:before="0" w:after="0"/>
        <w:ind w:left="0" w:right="0" w:hanging="0"/>
        <w:jc w:val="both"/>
        <w:rPr/>
      </w:pPr>
      <w:r>
        <w:rPr>
          <w:rFonts w:ascii="Arial" w:hAnsi="Arial"/>
          <w:b/>
          <w:bCs/>
          <w:sz w:val="21"/>
          <w:szCs w:val="21"/>
        </w:rPr>
        <w:t>DOCUMENTOS DE HABILITAÇÃO</w:t>
      </w:r>
      <w:r>
        <w:rPr>
          <w:rFonts w:ascii="Arial" w:hAnsi="Arial"/>
          <w:sz w:val="21"/>
          <w:szCs w:val="21"/>
        </w:rPr>
        <w:t>: Na mesma data e horário do recebimento das propostas, encerrada a fase de lances, o licitante classificado provisoriamente em primeiro lugar poderá complementar ou substituir a documentação apresentada, dentro do prazo fixado pelo pregoeiro, não inferior a 02 (duas) horas, podendo ser prorrogado por igual período.</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b/>
          <w:bCs/>
          <w:sz w:val="21"/>
          <w:szCs w:val="21"/>
        </w:rPr>
        <w:t>INÍCIO DA SESSÃO</w:t>
      </w:r>
      <w:r>
        <w:rPr>
          <w:rFonts w:ascii="Arial" w:hAnsi="Arial"/>
          <w:sz w:val="21"/>
          <w:szCs w:val="21"/>
        </w:rPr>
        <w:t xml:space="preserve">: às </w:t>
      </w:r>
      <w:r>
        <w:rPr>
          <w:rFonts w:ascii="Arial" w:hAnsi="Arial"/>
          <w:b/>
          <w:bCs/>
          <w:sz w:val="21"/>
          <w:szCs w:val="21"/>
        </w:rPr>
        <w:t>08:31</w:t>
      </w:r>
      <w:r>
        <w:rPr>
          <w:rFonts w:ascii="Arial" w:hAnsi="Arial"/>
          <w:sz w:val="21"/>
          <w:szCs w:val="21"/>
        </w:rPr>
        <w:t xml:space="preserve"> horas do dia </w:t>
      </w:r>
      <w:r>
        <w:rPr>
          <w:rFonts w:ascii="Arial" w:hAnsi="Arial"/>
          <w:b/>
          <w:bCs/>
          <w:sz w:val="21"/>
          <w:szCs w:val="21"/>
        </w:rPr>
        <w:t xml:space="preserve"> </w:t>
      </w:r>
      <w:r>
        <w:rPr>
          <w:rFonts w:ascii="Arial" w:hAnsi="Arial"/>
          <w:b/>
          <w:bCs/>
          <w:sz w:val="21"/>
          <w:szCs w:val="21"/>
        </w:rPr>
        <w:t>27</w:t>
      </w:r>
      <w:r>
        <w:rPr>
          <w:rFonts w:ascii="Arial" w:hAnsi="Arial"/>
          <w:b/>
          <w:bCs/>
          <w:sz w:val="21"/>
          <w:szCs w:val="21"/>
        </w:rPr>
        <w:t xml:space="preserve"> de fevereiro  de 2025.</w:t>
      </w:r>
    </w:p>
    <w:p>
      <w:pPr>
        <w:pStyle w:val="Normal"/>
        <w:widowControl/>
        <w:suppressAutoHyphens w:val="true"/>
        <w:bidi w:val="0"/>
        <w:spacing w:lineRule="auto" w:line="300" w:before="0" w:after="0"/>
        <w:ind w:left="0" w:right="0" w:hanging="0"/>
        <w:jc w:val="both"/>
        <w:rPr/>
      </w:pPr>
      <w:r>
        <w:rPr>
          <w:rFonts w:ascii="Arial" w:hAnsi="Arial"/>
          <w:b/>
          <w:bCs/>
          <w:sz w:val="21"/>
          <w:szCs w:val="21"/>
        </w:rPr>
        <w:t>REFERÊNCIA DE TEMPO</w:t>
      </w:r>
      <w:r>
        <w:rPr>
          <w:rFonts w:ascii="Arial" w:hAnsi="Arial"/>
          <w:sz w:val="21"/>
          <w:szCs w:val="21"/>
        </w:rPr>
        <w:t>: horário de Brasília (DF)</w:t>
      </w:r>
    </w:p>
    <w:p>
      <w:pPr>
        <w:pStyle w:val="Normal"/>
        <w:widowControl/>
        <w:suppressAutoHyphens w:val="true"/>
        <w:bidi w:val="0"/>
        <w:spacing w:lineRule="auto" w:line="300" w:before="0" w:after="0"/>
        <w:ind w:left="0" w:right="0" w:hanging="0"/>
        <w:jc w:val="both"/>
        <w:rPr/>
      </w:pPr>
      <w:r>
        <w:rPr>
          <w:rFonts w:ascii="Arial" w:hAnsi="Arial"/>
          <w:b/>
          <w:bCs/>
          <w:sz w:val="21"/>
          <w:szCs w:val="21"/>
        </w:rPr>
        <w:t>PLATAFORMA ELETRÔNICA</w:t>
      </w:r>
      <w:r>
        <w:rPr>
          <w:rFonts w:ascii="Arial" w:hAnsi="Arial"/>
          <w:sz w:val="21"/>
          <w:szCs w:val="21"/>
        </w:rPr>
        <w:t xml:space="preserve">: </w:t>
      </w:r>
      <w:hyperlink r:id="rId3">
        <w:r>
          <w:rPr>
            <w:rStyle w:val="LinkdaInternet"/>
            <w:rFonts w:ascii="Arial" w:hAnsi="Arial"/>
            <w:sz w:val="21"/>
            <w:szCs w:val="21"/>
          </w:rPr>
          <w:t>www.portaldecompraspublicas.com.br</w:t>
        </w:r>
      </w:hyperlink>
      <w:r>
        <w:rPr>
          <w:rFonts w:ascii="Arial" w:hAnsi="Arial"/>
          <w:sz w:val="21"/>
          <w:szCs w:val="21"/>
        </w:rPr>
        <w:t xml:space="preserve"> “Acesso Identificado”</w:t>
      </w:r>
    </w:p>
    <w:p>
      <w:pPr>
        <w:pStyle w:val="Normal"/>
        <w:widowControl/>
        <w:suppressAutoHyphens w:val="true"/>
        <w:bidi w:val="0"/>
        <w:spacing w:lineRule="auto" w:line="300" w:before="0" w:after="0"/>
        <w:ind w:left="0" w:right="0" w:hanging="0"/>
        <w:jc w:val="both"/>
        <w:rPr/>
      </w:pPr>
      <w:r>
        <w:rPr>
          <w:rFonts w:ascii="Arial" w:hAnsi="Arial"/>
          <w:b/>
          <w:bCs/>
          <w:sz w:val="21"/>
          <w:szCs w:val="21"/>
        </w:rPr>
        <w:t>INTERVALO MÍNIMO DE LANCES</w:t>
      </w:r>
      <w:r>
        <w:rPr>
          <w:rFonts w:ascii="Arial" w:hAnsi="Arial"/>
          <w:sz w:val="21"/>
          <w:szCs w:val="21"/>
        </w:rPr>
        <w:t>: R$ 0,01 (um centavo de real)</w:t>
      </w:r>
    </w:p>
    <w:p>
      <w:pPr>
        <w:pStyle w:val="Normal"/>
        <w:widowControl/>
        <w:suppressAutoHyphens w:val="true"/>
        <w:bidi w:val="0"/>
        <w:spacing w:lineRule="auto" w:line="300" w:before="0" w:after="0"/>
        <w:ind w:left="0" w:right="0" w:hanging="0"/>
        <w:jc w:val="both"/>
        <w:rPr/>
      </w:pPr>
      <w:r>
        <w:rPr>
          <w:rFonts w:ascii="Arial" w:hAnsi="Arial"/>
          <w:b/>
          <w:bCs/>
          <w:sz w:val="21"/>
          <w:szCs w:val="21"/>
        </w:rPr>
        <w:t xml:space="preserve">DATA LIMITE PARA IMPUGNAÇÃO E ESCLARECIMENTOS: 23h59m do dia </w:t>
      </w:r>
      <w:r>
        <w:rPr>
          <w:rFonts w:ascii="Arial" w:hAnsi="Arial"/>
          <w:b/>
          <w:bCs/>
          <w:sz w:val="21"/>
          <w:szCs w:val="21"/>
        </w:rPr>
        <w:t>24</w:t>
      </w:r>
      <w:r>
        <w:rPr>
          <w:rFonts w:ascii="Arial" w:hAnsi="Arial"/>
          <w:b/>
          <w:bCs/>
          <w:sz w:val="21"/>
          <w:szCs w:val="21"/>
        </w:rPr>
        <w:t xml:space="preserve"> de fevereiro de 2025.</w:t>
      </w:r>
    </w:p>
    <w:p>
      <w:pPr>
        <w:pStyle w:val="Default"/>
        <w:spacing w:lineRule="auto" w:line="300" w:before="0" w:after="0"/>
        <w:ind w:left="0" w:right="0" w:hanging="0"/>
        <w:rPr/>
      </w:pPr>
      <w:r>
        <w:rPr>
          <w:rFonts w:ascii="Arial" w:hAnsi="Arial"/>
          <w:b/>
          <w:strike w:val="false"/>
          <w:dstrike w:val="false"/>
          <w:color w:val="000000"/>
          <w:sz w:val="21"/>
          <w:szCs w:val="21"/>
          <w:u w:val="none"/>
        </w:rPr>
        <w:t xml:space="preserve">MODO DE DISPUTA: </w:t>
      </w:r>
      <w:r>
        <w:rPr>
          <w:rFonts w:ascii="Arial" w:hAnsi="Arial"/>
          <w:b w:val="false"/>
          <w:strike w:val="false"/>
          <w:dstrike w:val="false"/>
          <w:color w:val="000000"/>
          <w:sz w:val="21"/>
          <w:szCs w:val="21"/>
          <w:u w:val="none"/>
        </w:rPr>
        <w:t xml:space="preserve">Aberto </w:t>
      </w:r>
    </w:p>
    <w:p>
      <w:pPr>
        <w:pStyle w:val="Default"/>
        <w:spacing w:lineRule="auto" w:line="300" w:before="0" w:after="0"/>
        <w:ind w:left="0" w:right="0" w:hanging="0"/>
        <w:rPr>
          <w:rFonts w:ascii="Arial" w:hAnsi="Arial"/>
          <w:sz w:val="21"/>
          <w:szCs w:val="21"/>
        </w:rPr>
      </w:pPr>
      <w:r>
        <w:rPr>
          <w:rFonts w:ascii="Arial" w:hAnsi="Arial"/>
          <w:sz w:val="21"/>
          <w:szCs w:val="21"/>
        </w:rPr>
      </w:r>
    </w:p>
    <w:p>
      <w:pPr>
        <w:pStyle w:val="Default"/>
        <w:spacing w:lineRule="auto" w:line="300" w:before="0" w:after="0"/>
        <w:ind w:left="0" w:right="0" w:hanging="0"/>
        <w:jc w:val="both"/>
        <w:rPr/>
      </w:pPr>
      <w:r>
        <w:rPr>
          <w:rFonts w:ascii="Arial" w:hAnsi="Arial"/>
          <w:b/>
          <w:strike w:val="false"/>
          <w:dstrike w:val="false"/>
          <w:color w:val="000000"/>
          <w:sz w:val="21"/>
          <w:szCs w:val="21"/>
          <w:u w:val="none"/>
        </w:rPr>
        <w:t xml:space="preserve">OBJETO: </w:t>
      </w:r>
      <w:r>
        <w:rPr>
          <w:rFonts w:eastAsia="Arial" w:cs="Arial" w:ascii="Arial" w:hAnsi="Arial"/>
          <w:b w:val="false"/>
          <w:bCs/>
          <w:strike w:val="false"/>
          <w:dstrike w:val="false"/>
          <w:color w:val="000000"/>
          <w:sz w:val="22"/>
          <w:szCs w:val="21"/>
          <w:u w:val="none"/>
        </w:rPr>
        <w:t>A presente licita</w:t>
      </w:r>
      <w:r>
        <w:rPr>
          <w:rFonts w:ascii="Arial" w:hAnsi="Arial"/>
          <w:sz w:val="22"/>
        </w:rPr>
        <w:t xml:space="preserve">ção tem por objeto o REGISTRO DE PREÇOS  para eventual contratação com fornecimento parcelado,  de brita mista, pedrisco, areia industrial, pó de brita, britas nº 1 e n 2º, pedra marroada, e concreto usinado MPA25 e MPA35, bombeado. Esses materiais serão utilizados pelas Secretarias e Diretoriais do município de Lindóia do Sul para a manutenção de estradas de chão batido, manutenção de ruas urbanas, reparos em edificações públicas e construção de sumidouros para fossas sépticas nos bens públicos. A entrega deverá ser realizada no depósito de britas localizado em Linha Lageado </w:t>
        <w:br/>
        <w:t>Acídio , a 2 KM da sede do município da sede do município, exceto o concreto usinado que deverá ser entregue nos locais determinado pelo município,  de acordo com os quantitativos estimados e durante o prazo de vigência da Ata de Registro de Preços.</w:t>
      </w:r>
    </w:p>
    <w:p>
      <w:pPr>
        <w:pStyle w:val="Default"/>
        <w:spacing w:lineRule="auto" w:line="300" w:before="0" w:after="0"/>
        <w:ind w:left="0" w:right="0" w:hanging="0"/>
        <w:rPr>
          <w:rFonts w:ascii="Arial" w:hAnsi="Arial"/>
          <w:b/>
          <w:b/>
          <w:strike w:val="false"/>
          <w:dstrike w:val="false"/>
          <w:color w:val="000000"/>
          <w:sz w:val="21"/>
          <w:szCs w:val="21"/>
          <w:u w:val="none"/>
        </w:rPr>
      </w:pPr>
      <w:r>
        <w:rPr>
          <w:rFonts w:ascii="Arial" w:hAnsi="Arial"/>
          <w:b/>
          <w:strike w:val="false"/>
          <w:dstrike w:val="false"/>
          <w:color w:val="000000"/>
          <w:sz w:val="21"/>
          <w:szCs w:val="21"/>
          <w:u w:val="none"/>
        </w:rPr>
      </w:r>
    </w:p>
    <w:p>
      <w:pPr>
        <w:pStyle w:val="Default"/>
        <w:spacing w:lineRule="auto" w:line="300" w:before="0" w:after="0"/>
        <w:ind w:left="0" w:right="0" w:hanging="0"/>
        <w:rPr/>
      </w:pPr>
      <w:r>
        <w:rPr>
          <w:rFonts w:ascii="Arial" w:hAnsi="Arial"/>
          <w:b/>
          <w:strike w:val="false"/>
          <w:dstrike w:val="false"/>
          <w:color w:val="000000"/>
          <w:sz w:val="21"/>
          <w:szCs w:val="21"/>
          <w:u w:val="none"/>
        </w:rPr>
        <w:t xml:space="preserve">VALOR MÁXIMO ADMITIDO: </w:t>
      </w:r>
      <w:r>
        <w:rPr>
          <w:rFonts w:ascii="Arial" w:hAnsi="Arial"/>
          <w:b w:val="false"/>
          <w:strike w:val="false"/>
          <w:dstrike w:val="false"/>
          <w:color w:val="000000"/>
          <w:sz w:val="21"/>
          <w:szCs w:val="21"/>
          <w:u w:val="none"/>
        </w:rPr>
        <w:t>R$ 466.625,60 (quatrocentos e sessenta e seis mil, seiscentos e vinte e cinco reais e sessenta centavos).</w:t>
      </w:r>
    </w:p>
    <w:p>
      <w:pPr>
        <w:pStyle w:val="Default"/>
        <w:spacing w:lineRule="auto" w:line="300" w:before="0" w:after="0"/>
        <w:ind w:left="0" w:right="0" w:hanging="0"/>
        <w:rPr>
          <w:rFonts w:ascii="Arial" w:hAnsi="Arial"/>
          <w:sz w:val="21"/>
          <w:szCs w:val="21"/>
        </w:rPr>
      </w:pPr>
      <w:r>
        <w:rPr>
          <w:rFonts w:ascii="Arial" w:hAnsi="Arial"/>
          <w:sz w:val="21"/>
          <w:szCs w:val="21"/>
        </w:rPr>
      </w:r>
    </w:p>
    <w:p>
      <w:pPr>
        <w:pStyle w:val="Normal"/>
        <w:spacing w:lineRule="auto" w:line="300" w:before="0" w:after="0"/>
        <w:ind w:left="0" w:right="0" w:hanging="0"/>
        <w:jc w:val="both"/>
        <w:rPr/>
      </w:pPr>
      <w:r>
        <w:rPr>
          <w:rFonts w:cs="Arial" w:ascii="Arial" w:hAnsi="Arial"/>
          <w:color w:val="000000"/>
          <w:sz w:val="21"/>
          <w:szCs w:val="21"/>
        </w:rPr>
        <w:t>Ocorrendo decretação de feriado, ou outro fato superveniente que impeça a realização desta licitação na data acima mencionada, o evento será automaticamente transferido para o primeiro dia útil subsequente, no mesmo horário, independentemente de nova comunicação.</w:t>
      </w:r>
    </w:p>
    <w:p>
      <w:pPr>
        <w:pStyle w:val="Normal"/>
        <w:spacing w:lineRule="auto" w:line="300" w:before="0" w:after="0"/>
        <w:ind w:left="0" w:right="0" w:hanging="0"/>
        <w:jc w:val="both"/>
        <w:rPr>
          <w:rFonts w:ascii="Arial" w:hAnsi="Arial" w:cs="Arial"/>
          <w:color w:val="000000"/>
          <w:sz w:val="21"/>
          <w:szCs w:val="21"/>
        </w:rPr>
      </w:pPr>
      <w:r>
        <w:rPr>
          <w:rFonts w:cs="Arial" w:ascii="Arial" w:hAnsi="Arial"/>
          <w:color w:val="000000"/>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Formalização de consultas/encaminhamentos:</w:t>
      </w:r>
    </w:p>
    <w:p>
      <w:pPr>
        <w:pStyle w:val="Normal"/>
        <w:widowControl/>
        <w:suppressAutoHyphens w:val="true"/>
        <w:bidi w:val="0"/>
        <w:spacing w:lineRule="auto" w:line="300" w:before="0" w:after="0"/>
        <w:ind w:left="0" w:right="0" w:hanging="0"/>
        <w:jc w:val="both"/>
        <w:rPr/>
      </w:pPr>
      <w:r>
        <w:rPr>
          <w:rFonts w:ascii="Arial" w:hAnsi="Arial"/>
          <w:sz w:val="21"/>
          <w:szCs w:val="21"/>
        </w:rPr>
        <w:t>LOCAL: Município de Lindóia do Sul</w:t>
      </w:r>
    </w:p>
    <w:p>
      <w:pPr>
        <w:pStyle w:val="Normal"/>
        <w:widowControl/>
        <w:suppressAutoHyphens w:val="true"/>
        <w:bidi w:val="0"/>
        <w:spacing w:lineRule="auto" w:line="300" w:before="0" w:after="0"/>
        <w:ind w:left="0" w:right="0" w:hanging="0"/>
        <w:jc w:val="both"/>
        <w:rPr/>
      </w:pPr>
      <w:r>
        <w:rPr>
          <w:rFonts w:ascii="Arial" w:hAnsi="Arial"/>
          <w:sz w:val="21"/>
          <w:szCs w:val="21"/>
        </w:rPr>
        <w:t xml:space="preserve">ENDEREÇO: </w:t>
      </w:r>
      <w:r>
        <w:rPr>
          <w:rFonts w:cs="Arial" w:ascii="Arial" w:hAnsi="Arial"/>
          <w:sz w:val="21"/>
          <w:szCs w:val="21"/>
        </w:rPr>
        <w:t>Rua Tamandaré, nº 98, Centro, Lindóia do Sul, SC, CEP 89.735-000</w:t>
      </w:r>
    </w:p>
    <w:p>
      <w:pPr>
        <w:pStyle w:val="Normal"/>
        <w:widowControl/>
        <w:suppressAutoHyphens w:val="true"/>
        <w:bidi w:val="0"/>
        <w:spacing w:lineRule="auto" w:line="300" w:before="0" w:after="0"/>
        <w:ind w:left="0" w:right="0" w:hanging="0"/>
        <w:jc w:val="both"/>
        <w:rPr/>
      </w:pPr>
      <w:r>
        <w:rPr>
          <w:rFonts w:ascii="Arial" w:hAnsi="Arial"/>
          <w:sz w:val="21"/>
          <w:szCs w:val="21"/>
        </w:rPr>
        <w:t xml:space="preserve">E-mail: </w:t>
      </w:r>
      <w:hyperlink r:id="rId4">
        <w:r>
          <w:rPr>
            <w:rStyle w:val="LinkdaInternet"/>
            <w:rFonts w:ascii="Arial" w:hAnsi="Arial"/>
            <w:sz w:val="21"/>
            <w:szCs w:val="21"/>
          </w:rPr>
          <w:t>compras@lindoiadosul.sc.gov.br</w:t>
        </w:r>
      </w:hyperlink>
      <w:r>
        <w:rPr>
          <w:rFonts w:ascii="Arial" w:hAnsi="Arial"/>
          <w:sz w:val="21"/>
          <w:szCs w:val="21"/>
        </w:rPr>
        <w:t xml:space="preserve"> ou </w:t>
      </w:r>
      <w:hyperlink r:id="rId5">
        <w:r>
          <w:rPr>
            <w:rStyle w:val="LinkdaInternet"/>
            <w:rFonts w:ascii="Arial" w:hAnsi="Arial"/>
            <w:sz w:val="21"/>
            <w:szCs w:val="21"/>
          </w:rPr>
          <w:t>compras2@lindoiadosul.sc.gov.br</w:t>
        </w:r>
      </w:hyperlink>
    </w:p>
    <w:p>
      <w:pPr>
        <w:pStyle w:val="Normal"/>
        <w:widowControl/>
        <w:suppressAutoHyphens w:val="true"/>
        <w:bidi w:val="0"/>
        <w:spacing w:lineRule="auto" w:line="300" w:before="0" w:after="0"/>
        <w:ind w:left="0" w:right="0" w:hanging="0"/>
        <w:jc w:val="both"/>
        <w:rPr/>
      </w:pPr>
      <w:r>
        <w:rPr>
          <w:rFonts w:ascii="Arial" w:hAnsi="Arial"/>
          <w:sz w:val="21"/>
          <w:szCs w:val="21"/>
        </w:rPr>
        <w:t>Telefone: 49 34461177 ou 998220842</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b/>
          <w:bCs/>
          <w:sz w:val="21"/>
          <w:szCs w:val="21"/>
        </w:rPr>
        <w:t>1. DO OBJETO</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Default"/>
        <w:spacing w:lineRule="auto" w:line="300" w:before="0" w:after="0"/>
        <w:ind w:left="0" w:right="0" w:hanging="0"/>
        <w:jc w:val="both"/>
        <w:rPr/>
      </w:pPr>
      <w:r>
        <w:rPr>
          <w:rFonts w:ascii="Arial" w:hAnsi="Arial"/>
          <w:b w:val="false"/>
          <w:bCs w:val="false"/>
          <w:strike w:val="false"/>
          <w:dstrike w:val="false"/>
          <w:color w:val="000000"/>
          <w:sz w:val="21"/>
          <w:szCs w:val="21"/>
          <w:u w:val="none"/>
        </w:rPr>
        <w:t xml:space="preserve">1.1.  </w:t>
      </w:r>
      <w:r>
        <w:rPr>
          <w:rFonts w:ascii="Arial" w:hAnsi="Arial"/>
          <w:b w:val="false"/>
          <w:bCs/>
          <w:strike w:val="false"/>
          <w:dstrike w:val="false"/>
          <w:color w:val="000000"/>
          <w:sz w:val="22"/>
          <w:szCs w:val="21"/>
          <w:u w:val="none"/>
        </w:rPr>
        <w:t xml:space="preserve">O presente processo licitatório tem como finalidade a realização de pregão eletrônico, o qual possui como objeto o REGISTRO DE PREÇOS para eventual contratação com fornecimento parcelado,  de brita mista, pedrisco, areia industrial, pó de brita, britas nº 1 e n 2º, pedra marroada, e concreto usinado MPA25 e MPA35, bombeado. Esses materiais serão utilizados pelas Secretarias e Diretoriais do município de Lindóia do Sul para a manutenção de estradas de chão batido, manutenção de ruas urbanas, reparos em edificações públicas e construção de sumidouros para fossas sépticas nos bens públicos. A entrega deverá ser realizada no depósito de britas localizado em Linha Lageado </w:t>
        <w:br/>
        <w:t>Acídio , a 2 KM da sede do município da sede do município, exceto o concreto usinado que deverá ser entregue nos locais determinado pelo município,  de acordo com os quantitativos estimados e durante o prazo de vigência da Ata de Registro de Preços.</w:t>
      </w:r>
    </w:p>
    <w:p>
      <w:pPr>
        <w:pStyle w:val="Default"/>
        <w:spacing w:lineRule="auto" w:line="300" w:before="0" w:after="0"/>
        <w:ind w:left="0" w:right="0" w:hanging="0"/>
        <w:jc w:val="both"/>
        <w:rPr>
          <w:rFonts w:ascii="Arial" w:hAnsi="Arial"/>
          <w:b w:val="false"/>
          <w:b w:val="false"/>
          <w:bCs/>
          <w:strike w:val="false"/>
          <w:dstrike w:val="false"/>
          <w:color w:val="000000"/>
          <w:sz w:val="22"/>
          <w:szCs w:val="21"/>
          <w:u w:val="none"/>
        </w:rPr>
      </w:pPr>
      <w:r>
        <w:rPr>
          <w:rFonts w:ascii="Arial" w:hAnsi="Arial"/>
          <w:b w:val="false"/>
          <w:bCs/>
          <w:strike w:val="false"/>
          <w:dstrike w:val="false"/>
          <w:color w:val="000000"/>
          <w:sz w:val="22"/>
          <w:szCs w:val="21"/>
          <w:u w:val="none"/>
        </w:rPr>
      </w:r>
    </w:p>
    <w:p>
      <w:pPr>
        <w:pStyle w:val="Default"/>
        <w:spacing w:lineRule="auto" w:line="300" w:before="0" w:after="0"/>
        <w:ind w:left="0" w:right="0" w:hanging="0"/>
        <w:jc w:val="both"/>
        <w:rPr/>
      </w:pPr>
      <w:r>
        <w:rPr>
          <w:rFonts w:ascii="Arial" w:hAnsi="Arial"/>
          <w:b w:val="false"/>
          <w:bCs w:val="false"/>
          <w:strike w:val="false"/>
          <w:dstrike w:val="false"/>
          <w:color w:val="000000"/>
          <w:sz w:val="21"/>
          <w:szCs w:val="21"/>
          <w:u w:val="none"/>
        </w:rPr>
        <w:t>1.2.</w:t>
      </w:r>
      <w:r>
        <w:rPr>
          <w:rFonts w:ascii="Arial" w:hAnsi="Arial"/>
          <w:b/>
          <w:strike w:val="false"/>
          <w:dstrike w:val="false"/>
          <w:color w:val="000000"/>
          <w:sz w:val="21"/>
          <w:szCs w:val="21"/>
          <w:u w:val="none"/>
        </w:rPr>
        <w:t xml:space="preserve"> </w:t>
      </w:r>
      <w:r>
        <w:rPr>
          <w:rFonts w:ascii="Arial" w:hAnsi="Arial"/>
          <w:b w:val="false"/>
          <w:strike w:val="false"/>
          <w:dstrike w:val="false"/>
          <w:color w:val="000000"/>
          <w:sz w:val="21"/>
          <w:szCs w:val="21"/>
          <w:u w:val="none"/>
        </w:rPr>
        <w:t>As empresas interessadas deverão ter pleno conhecimento dos termos constantes deste Edital e das condições gerais e particulares do objeto da licitação, não podendo invocar qualquer desconhecimento como elemento impeditivo da correta formulação da proposta e do integral cumprimento da contratação.</w:t>
      </w:r>
    </w:p>
    <w:p>
      <w:pPr>
        <w:pStyle w:val="Default"/>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b/>
          <w:bCs/>
          <w:sz w:val="21"/>
          <w:szCs w:val="21"/>
        </w:rPr>
        <w:t>2. DA PARTICIPAÇÃO E OBTENÇÃO DO EDITAL</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 xml:space="preserve">2.1. Qualquer pessoa jurídica que tenha objeto similar a esta contratação poderá participar desta Licitação, desde </w:t>
      </w:r>
      <w:r>
        <w:rPr>
          <w:rFonts w:eastAsia="Times New Roman" w:cs="Arial" w:ascii="Arial" w:hAnsi="Arial"/>
          <w:bCs/>
          <w:color w:val="000000"/>
          <w:kern w:val="0"/>
          <w:sz w:val="21"/>
          <w:szCs w:val="21"/>
          <w:lang w:eastAsia="zh-CN"/>
        </w:rPr>
        <w:t>que atenderem a todas as exigências, inclusive quanto a documentação constante deste Edital e seus anexos, e estiver devidamente cadastrada junto ao Portal de Compras Públicas, no endereço eletrônico acima citado.</w:t>
      </w:r>
    </w:p>
    <w:p>
      <w:pPr>
        <w:pStyle w:val="Normal"/>
        <w:widowControl/>
        <w:suppressAutoHyphens w:val="true"/>
        <w:bidi w:val="0"/>
        <w:spacing w:lineRule="auto" w:line="300" w:before="0" w:after="0"/>
        <w:ind w:left="0" w:right="0" w:hanging="0"/>
        <w:jc w:val="both"/>
        <w:rPr>
          <w:rFonts w:ascii="Arial" w:hAnsi="Arial" w:eastAsia="Times New Roman" w:cs="Arial"/>
          <w:bCs/>
          <w:color w:val="000000"/>
          <w:kern w:val="0"/>
          <w:sz w:val="21"/>
          <w:szCs w:val="21"/>
          <w:lang w:eastAsia="zh-CN"/>
        </w:rPr>
      </w:pPr>
      <w:r>
        <w:rPr>
          <w:rFonts w:eastAsia="Times New Roman" w:cs="Arial" w:ascii="Arial" w:hAnsi="Arial"/>
          <w:bCs/>
          <w:color w:val="000000"/>
          <w:kern w:val="0"/>
          <w:sz w:val="21"/>
          <w:szCs w:val="21"/>
          <w:lang w:eastAsia="zh-CN"/>
        </w:rPr>
      </w:r>
    </w:p>
    <w:p>
      <w:pPr>
        <w:pStyle w:val="Normal"/>
        <w:widowControl/>
        <w:suppressAutoHyphens w:val="true"/>
        <w:bidi w:val="0"/>
        <w:spacing w:lineRule="auto" w:line="300" w:before="0" w:after="0"/>
        <w:ind w:left="0" w:right="0" w:hanging="0"/>
        <w:jc w:val="both"/>
        <w:rPr/>
      </w:pPr>
      <w:r>
        <w:rPr>
          <w:rFonts w:ascii="Arial" w:hAnsi="Arial"/>
          <w:sz w:val="21"/>
          <w:szCs w:val="21"/>
        </w:rPr>
        <w:t xml:space="preserve">2.2. O presente Edital e possíveis alterações estarão à disposição dos interessados na sede do Município de Lindóia do Sul, no endereço informado no preâmbulo deste edital, na imprensa oficial do Município no endereço </w:t>
      </w:r>
      <w:hyperlink r:id="rId6">
        <w:r>
          <w:rPr>
            <w:rStyle w:val="LinkdaInternet"/>
            <w:rFonts w:ascii="Arial" w:hAnsi="Arial"/>
            <w:sz w:val="21"/>
            <w:szCs w:val="21"/>
          </w:rPr>
          <w:t>https://lindoiadosul.sc.gov.br/licitacoes/</w:t>
        </w:r>
      </w:hyperlink>
      <w:r>
        <w:rPr>
          <w:rStyle w:val="LinkdaInternet"/>
          <w:rFonts w:ascii="Arial" w:hAnsi="Arial"/>
          <w:sz w:val="21"/>
          <w:szCs w:val="21"/>
        </w:rPr>
        <w:t>,</w:t>
      </w:r>
      <w:r>
        <w:rPr>
          <w:rFonts w:ascii="Arial" w:hAnsi="Arial"/>
          <w:sz w:val="21"/>
          <w:szCs w:val="21"/>
        </w:rPr>
        <w:t xml:space="preserve"> na plataforma eletrônica que ocorrerá o pregão </w:t>
      </w:r>
      <w:hyperlink r:id="rId7">
        <w:r>
          <w:rPr>
            <w:rStyle w:val="LinkdaInternet"/>
            <w:rFonts w:cs="Arial" w:ascii="Arial" w:hAnsi="Arial"/>
            <w:sz w:val="21"/>
            <w:szCs w:val="21"/>
          </w:rPr>
          <w:t>www.portaldecompraspublicas.com.br</w:t>
        </w:r>
      </w:hyperlink>
      <w:r>
        <w:rPr>
          <w:rStyle w:val="LinkdaInternet"/>
          <w:rFonts w:cs="Arial" w:ascii="Arial" w:hAnsi="Arial"/>
          <w:color w:val="auto"/>
          <w:sz w:val="21"/>
          <w:szCs w:val="21"/>
          <w:u w:val="none"/>
        </w:rPr>
        <w:t xml:space="preserve"> e no Portal Nacional de Contratações Públicas.</w:t>
      </w:r>
    </w:p>
    <w:p>
      <w:pPr>
        <w:pStyle w:val="Normal"/>
        <w:widowControl/>
        <w:suppressAutoHyphens w:val="true"/>
        <w:bidi w:val="0"/>
        <w:spacing w:lineRule="auto" w:line="300" w:before="0" w:after="0"/>
        <w:ind w:left="0" w:right="0" w:hanging="0"/>
        <w:jc w:val="both"/>
        <w:rPr>
          <w:rFonts w:ascii="Arial" w:hAnsi="Arial" w:cs="Arial"/>
          <w:sz w:val="21"/>
          <w:szCs w:val="21"/>
        </w:rPr>
      </w:pPr>
      <w:r>
        <w:rPr>
          <w:rFonts w:cs="Arial" w:ascii="Arial" w:hAnsi="Arial"/>
          <w:sz w:val="21"/>
          <w:szCs w:val="21"/>
        </w:rPr>
      </w:r>
    </w:p>
    <w:p>
      <w:pPr>
        <w:pStyle w:val="Normal"/>
        <w:widowControl/>
        <w:suppressAutoHyphens w:val="false"/>
        <w:bidi w:val="0"/>
        <w:spacing w:lineRule="auto" w:line="300" w:before="0" w:after="0"/>
        <w:ind w:left="0" w:right="0" w:hanging="0"/>
        <w:jc w:val="both"/>
        <w:rPr>
          <w:highlight w:val="none"/>
          <w:shd w:fill="auto" w:val="clear"/>
        </w:rPr>
      </w:pPr>
      <w:r>
        <w:rPr>
          <w:rFonts w:cs="Arial" w:ascii="Arial" w:hAnsi="Arial"/>
          <w:b w:val="false"/>
          <w:bCs w:val="false"/>
          <w:color w:val="000000"/>
          <w:kern w:val="2"/>
          <w:sz w:val="21"/>
          <w:szCs w:val="21"/>
          <w:shd w:fill="auto" w:val="clear"/>
          <w:lang w:eastAsia="zh-CN"/>
        </w:rPr>
        <w:t xml:space="preserve">2.3. </w:t>
      </w:r>
      <w:r>
        <w:rPr>
          <w:rFonts w:eastAsia="Calibri" w:cs="Arial" w:ascii="Arial" w:hAnsi="Arial"/>
          <w:b w:val="false"/>
          <w:bCs w:val="false"/>
          <w:kern w:val="0"/>
          <w:sz w:val="21"/>
          <w:szCs w:val="21"/>
          <w:shd w:fill="auto" w:val="clear"/>
          <w:lang w:eastAsia="pt-BR"/>
        </w:rPr>
        <w:t xml:space="preserve">Nos termos do inciso I do Art. 48 da Lei Complementar nº 123, de 14/12/2006, alteração dada pela Lei Complementar nº 147, de 07/08/2014, a presente licitação </w:t>
      </w:r>
      <w:r>
        <w:rPr>
          <w:rFonts w:eastAsia="Calibri" w:cs="Arial" w:ascii="Arial" w:hAnsi="Arial"/>
          <w:b/>
          <w:bCs/>
          <w:kern w:val="0"/>
          <w:sz w:val="21"/>
          <w:szCs w:val="21"/>
          <w:shd w:fill="auto" w:val="clear"/>
          <w:lang w:eastAsia="pt-BR"/>
        </w:rPr>
        <w:t>é destinada à exclusiva participação de Micro e Pequenas Empresas,</w:t>
      </w:r>
      <w:r>
        <w:rPr>
          <w:rFonts w:eastAsia="Calibri" w:cs="Arial" w:ascii="Arial" w:hAnsi="Arial"/>
          <w:b/>
          <w:bCs/>
          <w:kern w:val="0"/>
          <w:sz w:val="21"/>
          <w:szCs w:val="21"/>
          <w:u w:val="single"/>
          <w:shd w:fill="auto" w:val="clear"/>
          <w:lang w:eastAsia="pt-BR"/>
        </w:rPr>
        <w:t xml:space="preserve"> com exceção do item 05.</w:t>
      </w:r>
    </w:p>
    <w:p>
      <w:pPr>
        <w:pStyle w:val="Normal"/>
        <w:widowControl/>
        <w:suppressAutoHyphens w:val="false"/>
        <w:spacing w:lineRule="auto" w:line="300" w:before="0" w:after="0"/>
        <w:ind w:left="0" w:right="0" w:hanging="0"/>
        <w:rPr>
          <w:rFonts w:ascii="Arial" w:hAnsi="Arial" w:eastAsia="Calibri" w:cs="Arial"/>
          <w:b/>
          <w:b/>
          <w:bCs/>
          <w:kern w:val="0"/>
          <w:sz w:val="21"/>
          <w:szCs w:val="21"/>
          <w:highlight w:val="none"/>
          <w:shd w:fill="auto" w:val="clear"/>
          <w:lang w:eastAsia="pt-BR"/>
        </w:rPr>
      </w:pPr>
      <w:r>
        <w:rPr>
          <w:rFonts w:eastAsia="Calibri" w:cs="Arial" w:ascii="Arial" w:hAnsi="Arial"/>
          <w:b/>
          <w:bCs/>
          <w:kern w:val="0"/>
          <w:sz w:val="21"/>
          <w:szCs w:val="21"/>
          <w:shd w:fill="auto" w:val="clear"/>
          <w:lang w:eastAsia="pt-BR"/>
        </w:rPr>
      </w:r>
    </w:p>
    <w:p>
      <w:pPr>
        <w:pStyle w:val="Normal"/>
        <w:widowControl/>
        <w:suppressAutoHyphens w:val="false"/>
        <w:bidi w:val="0"/>
        <w:spacing w:lineRule="auto" w:line="300" w:before="0" w:after="0"/>
        <w:ind w:left="0" w:right="0" w:hanging="0"/>
        <w:jc w:val="both"/>
        <w:rPr>
          <w:highlight w:val="none"/>
          <w:shd w:fill="auto" w:val="clear"/>
        </w:rPr>
      </w:pPr>
      <w:r>
        <w:rPr>
          <w:rFonts w:cs="Arial" w:ascii="Arial" w:hAnsi="Arial"/>
          <w:b w:val="false"/>
          <w:bCs w:val="false"/>
          <w:color w:val="000000"/>
          <w:kern w:val="2"/>
          <w:sz w:val="21"/>
          <w:szCs w:val="21"/>
          <w:shd w:fill="auto" w:val="clear"/>
          <w:lang w:eastAsia="zh-CN"/>
        </w:rPr>
        <w:t xml:space="preserve">2.3.1. </w:t>
      </w:r>
      <w:r>
        <w:rPr>
          <w:rFonts w:eastAsia="Calibri" w:cs="Arial" w:ascii="Arial" w:hAnsi="Arial"/>
          <w:b w:val="false"/>
          <w:bCs w:val="false"/>
          <w:kern w:val="0"/>
          <w:sz w:val="21"/>
          <w:szCs w:val="21"/>
          <w:shd w:fill="auto" w:val="clear"/>
          <w:lang w:eastAsia="pt-BR"/>
        </w:rPr>
        <w:t>Consideram-se Micro e Pequenas Empresas aptas à participação no presente certame aquelas que preencham os requisitos do art. 3º da Lei Complementar nº 123/2006 e que não se enquadrem em nenhum das situações descritas no Parágrafo 4º do referido Art. 3º.</w:t>
      </w:r>
    </w:p>
    <w:p>
      <w:pPr>
        <w:pStyle w:val="Normal"/>
        <w:spacing w:lineRule="auto" w:line="300" w:before="0" w:after="0"/>
        <w:ind w:left="0" w:right="0" w:hanging="0"/>
        <w:jc w:val="both"/>
        <w:rPr>
          <w:rFonts w:ascii="Arial" w:hAnsi="Arial" w:eastAsia="Calibri" w:cs="Arial"/>
          <w:b/>
          <w:b/>
          <w:bCs/>
          <w:color w:val="000000"/>
          <w:kern w:val="2"/>
          <w:sz w:val="21"/>
          <w:szCs w:val="21"/>
          <w:highlight w:val="none"/>
          <w:shd w:fill="auto" w:val="clear"/>
          <w:lang w:eastAsia="zh-CN"/>
        </w:rPr>
      </w:pPr>
      <w:r>
        <w:rPr>
          <w:rFonts w:eastAsia="Calibri" w:cs="Arial" w:ascii="Arial" w:hAnsi="Arial"/>
          <w:b/>
          <w:bCs/>
          <w:color w:val="000000"/>
          <w:kern w:val="2"/>
          <w:sz w:val="21"/>
          <w:szCs w:val="21"/>
          <w:shd w:fill="auto" w:val="clear"/>
          <w:lang w:eastAsia="zh-CN"/>
        </w:rPr>
      </w:r>
    </w:p>
    <w:p>
      <w:pPr>
        <w:pStyle w:val="Normal"/>
        <w:widowControl/>
        <w:suppressAutoHyphens w:val="false"/>
        <w:bidi w:val="0"/>
        <w:spacing w:lineRule="auto" w:line="300" w:before="0" w:after="0"/>
        <w:ind w:left="0" w:right="0" w:hanging="0"/>
        <w:jc w:val="both"/>
        <w:rPr>
          <w:highlight w:val="none"/>
          <w:shd w:fill="auto" w:val="clear"/>
        </w:rPr>
      </w:pPr>
      <w:r>
        <w:rPr>
          <w:rFonts w:cs="Arial" w:ascii="Arial" w:hAnsi="Arial"/>
          <w:b w:val="false"/>
          <w:bCs w:val="false"/>
          <w:color w:val="000000"/>
          <w:kern w:val="2"/>
          <w:sz w:val="21"/>
          <w:szCs w:val="21"/>
          <w:shd w:fill="auto" w:val="clear"/>
          <w:lang w:eastAsia="zh-CN"/>
        </w:rPr>
        <w:t xml:space="preserve">2.3.2. </w:t>
      </w:r>
      <w:r>
        <w:rPr>
          <w:rFonts w:eastAsia="Calibri" w:cs="Arial" w:ascii="Arial" w:hAnsi="Arial"/>
          <w:b w:val="false"/>
          <w:bCs w:val="false"/>
          <w:kern w:val="0"/>
          <w:sz w:val="21"/>
          <w:szCs w:val="21"/>
          <w:shd w:fill="auto" w:val="clear"/>
          <w:lang w:eastAsia="pt-BR"/>
        </w:rPr>
        <w:t xml:space="preserve">Para fins de comprovação da condição de Micro ou Empresas de Pequeno Porte assim definidas aquelas que se enquadram na classificação descritas no art. 3º da Lei Complementar nº 123/2006, as Licitantes deverão apresentar Certidão Simplificada da junta Comercial, </w:t>
      </w:r>
      <w:r>
        <w:rPr>
          <w:rFonts w:eastAsia="Times New Roman" w:cs="Arial" w:ascii="Arial" w:hAnsi="Arial"/>
          <w:b w:val="false"/>
          <w:bCs w:val="false"/>
          <w:color w:val="000000"/>
          <w:kern w:val="0"/>
          <w:sz w:val="21"/>
          <w:szCs w:val="21"/>
          <w:shd w:fill="auto" w:val="clear"/>
          <w:lang w:eastAsia="zh-CN"/>
        </w:rPr>
        <w:t>ou outra declaração que comprove tal</w:t>
      </w:r>
      <w:r>
        <w:rPr>
          <w:rFonts w:eastAsia="Times New Roman" w:cs="Arial" w:ascii="Arial" w:hAnsi="Arial"/>
          <w:b/>
          <w:bCs/>
          <w:color w:val="000000"/>
          <w:kern w:val="0"/>
          <w:sz w:val="21"/>
          <w:szCs w:val="21"/>
          <w:shd w:fill="auto" w:val="clear"/>
          <w:lang w:eastAsia="zh-CN"/>
        </w:rPr>
        <w:t xml:space="preserve"> </w:t>
      </w:r>
      <w:r>
        <w:rPr>
          <w:rFonts w:eastAsia="Times New Roman" w:cs="Arial" w:ascii="Arial" w:hAnsi="Arial"/>
          <w:b w:val="false"/>
          <w:bCs w:val="false"/>
          <w:color w:val="000000"/>
          <w:kern w:val="0"/>
          <w:sz w:val="21"/>
          <w:szCs w:val="21"/>
          <w:shd w:fill="auto" w:val="clear"/>
          <w:lang w:eastAsia="zh-CN"/>
        </w:rPr>
        <w:t>enquadramento, assinado pelo representante legal da empresa, conforme ao que dispõe o § 2º, art 13 do Decreto nº 8.538 de 06 de outubro de 2015</w:t>
      </w:r>
      <w:r>
        <w:rPr>
          <w:rFonts w:eastAsia="Times New Roman" w:cs="Arial" w:ascii="Arial" w:hAnsi="Arial"/>
          <w:b w:val="false"/>
          <w:bCs/>
          <w:color w:val="000000"/>
          <w:kern w:val="0"/>
          <w:sz w:val="21"/>
          <w:szCs w:val="21"/>
          <w:shd w:fill="auto" w:val="clear"/>
          <w:lang w:eastAsia="zh-CN"/>
        </w:rPr>
        <w:t>.</w:t>
      </w:r>
    </w:p>
    <w:p>
      <w:pPr>
        <w:pStyle w:val="Normal"/>
        <w:widowControl/>
        <w:suppressAutoHyphens w:val="false"/>
        <w:spacing w:lineRule="auto" w:line="300" w:before="0" w:after="0"/>
        <w:ind w:left="0" w:right="0" w:hanging="0"/>
        <w:jc w:val="both"/>
        <w:rPr>
          <w:rFonts w:ascii="Arial" w:hAnsi="Arial" w:eastAsia="Calibri" w:cs="Arial"/>
          <w:b/>
          <w:b/>
          <w:bCs/>
          <w:kern w:val="0"/>
          <w:sz w:val="21"/>
          <w:szCs w:val="21"/>
          <w:highlight w:val="none"/>
          <w:shd w:fill="auto" w:val="clear"/>
          <w:lang w:eastAsia="pt-BR"/>
        </w:rPr>
      </w:pPr>
      <w:r>
        <w:rPr>
          <w:rFonts w:eastAsia="Calibri" w:cs="Arial" w:ascii="Arial" w:hAnsi="Arial"/>
          <w:b/>
          <w:bCs/>
          <w:kern w:val="0"/>
          <w:sz w:val="21"/>
          <w:szCs w:val="21"/>
          <w:shd w:fill="auto" w:val="clear"/>
          <w:lang w:eastAsia="pt-BR"/>
        </w:rPr>
      </w:r>
    </w:p>
    <w:p>
      <w:pPr>
        <w:pStyle w:val="Normal"/>
        <w:widowControl/>
        <w:suppressAutoHyphens w:val="false"/>
        <w:bidi w:val="0"/>
        <w:spacing w:lineRule="auto" w:line="300" w:before="0" w:after="0"/>
        <w:ind w:left="0" w:right="0" w:hanging="0"/>
        <w:jc w:val="both"/>
        <w:rPr/>
      </w:pPr>
      <w:r>
        <w:rPr>
          <w:rFonts w:eastAsia="Calibri" w:cs="Arial" w:ascii="Arial" w:hAnsi="Arial"/>
          <w:b w:val="false"/>
          <w:bCs w:val="false"/>
          <w:kern w:val="0"/>
          <w:sz w:val="21"/>
          <w:szCs w:val="21"/>
          <w:lang w:eastAsia="pt-BR"/>
        </w:rPr>
        <w:t xml:space="preserve">2.3.3. </w:t>
      </w:r>
      <w:r>
        <w:rPr>
          <w:rFonts w:cs="Arial" w:ascii="Arial" w:hAnsi="Arial"/>
          <w:b w:val="false"/>
          <w:bCs w:val="false"/>
          <w:color w:val="000000"/>
          <w:kern w:val="2"/>
          <w:sz w:val="21"/>
          <w:szCs w:val="21"/>
          <w:lang w:eastAsia="zh-CN"/>
        </w:rPr>
        <w:t>No caso de participação de sociedades simples, que não registrarem seus atos na Junta Comercial, deverão apresentar declaração assinada pelo representante legal e contabilista, atestando que sua receita bruta no ano calendário anterior, não ultrapassou o limite definido no inciso II do caput do Art. 3° da Lei Complementar 123/2006.</w:t>
      </w:r>
    </w:p>
    <w:p>
      <w:pPr>
        <w:pStyle w:val="Normal"/>
        <w:spacing w:lineRule="auto" w:line="300" w:before="0" w:after="0"/>
        <w:ind w:left="0" w:right="0" w:hanging="0"/>
        <w:jc w:val="both"/>
        <w:rPr>
          <w:rFonts w:ascii="Arial" w:hAnsi="Arial" w:eastAsia="Calibri" w:cs="Arial"/>
          <w:b/>
          <w:b/>
          <w:bCs/>
          <w:color w:val="000000"/>
          <w:kern w:val="2"/>
          <w:sz w:val="21"/>
          <w:szCs w:val="21"/>
          <w:highlight w:val="yellow"/>
          <w:lang w:eastAsia="zh-CN"/>
        </w:rPr>
      </w:pPr>
      <w:r>
        <w:rPr>
          <w:rFonts w:eastAsia="Calibri" w:cs="Arial" w:ascii="Arial" w:hAnsi="Arial"/>
          <w:b/>
          <w:bCs/>
          <w:color w:val="000000"/>
          <w:kern w:val="2"/>
          <w:sz w:val="21"/>
          <w:szCs w:val="21"/>
          <w:highlight w:val="yellow"/>
          <w:lang w:eastAsia="zh-CN"/>
        </w:rPr>
      </w:r>
    </w:p>
    <w:p>
      <w:pPr>
        <w:pStyle w:val="Normal"/>
        <w:widowControl w:val="false"/>
        <w:suppressAutoHyphens w:val="true"/>
        <w:bidi w:val="0"/>
        <w:spacing w:lineRule="auto" w:line="300" w:before="0" w:after="0"/>
        <w:ind w:left="0" w:right="0" w:hanging="0"/>
        <w:jc w:val="both"/>
        <w:rPr>
          <w:highlight w:val="none"/>
          <w:shd w:fill="auto" w:val="clear"/>
        </w:rPr>
      </w:pPr>
      <w:r>
        <w:rPr>
          <w:rFonts w:cs="Arial" w:ascii="Arial" w:hAnsi="Arial"/>
          <w:color w:val="000000"/>
          <w:kern w:val="2"/>
          <w:sz w:val="21"/>
          <w:szCs w:val="21"/>
          <w:shd w:fill="auto" w:val="clear"/>
          <w:lang w:eastAsia="zh-CN"/>
        </w:rPr>
        <w:t xml:space="preserve">2.4. Poderão participar da presente licitação </w:t>
      </w:r>
      <w:r>
        <w:rPr>
          <w:rFonts w:cs="Arial" w:ascii="Arial" w:hAnsi="Arial"/>
          <w:b/>
          <w:color w:val="000000"/>
          <w:kern w:val="2"/>
          <w:sz w:val="21"/>
          <w:szCs w:val="21"/>
          <w:shd w:fill="auto" w:val="clear"/>
          <w:lang w:eastAsia="zh-CN"/>
        </w:rPr>
        <w:t xml:space="preserve">EXCLUSIVAMENTE Micro Empresas e/ou Empresa de Pequeno porte, </w:t>
      </w:r>
      <w:r>
        <w:rPr>
          <w:rFonts w:cs="Arial" w:ascii="Arial" w:hAnsi="Arial"/>
          <w:b/>
          <w:bCs/>
          <w:color w:val="000000"/>
          <w:kern w:val="2"/>
          <w:sz w:val="21"/>
          <w:szCs w:val="21"/>
          <w:shd w:fill="auto" w:val="clear"/>
          <w:lang w:eastAsia="zh-CN"/>
        </w:rPr>
        <w:t xml:space="preserve">com exceção do item 05  </w:t>
      </w:r>
      <w:r>
        <w:rPr>
          <w:rFonts w:cs="Arial" w:ascii="Arial" w:hAnsi="Arial"/>
          <w:b/>
          <w:bCs/>
          <w:color w:val="000000"/>
          <w:kern w:val="2"/>
          <w:sz w:val="22"/>
          <w:szCs w:val="22"/>
          <w:shd w:fill="auto" w:val="clear"/>
          <w:lang w:eastAsia="zh-CN"/>
        </w:rPr>
        <w:t>(</w:t>
      </w:r>
      <w:r>
        <w:rPr>
          <w:rFonts w:eastAsia="Calibri" w:cs="Arial" w:ascii="Arial" w:hAnsi="Arial"/>
          <w:b/>
          <w:bCs/>
          <w:color w:val="000000"/>
          <w:kern w:val="2"/>
          <w:sz w:val="22"/>
          <w:szCs w:val="22"/>
          <w:shd w:fill="auto" w:val="clear"/>
          <w:lang w:eastAsia="zh-CN"/>
        </w:rPr>
        <w:t>Pedrisco</w:t>
      </w:r>
      <w:r>
        <w:rPr>
          <w:rFonts w:cs="Arial" w:ascii="Arial" w:hAnsi="Arial"/>
          <w:b/>
          <w:bCs/>
          <w:color w:val="000000"/>
          <w:kern w:val="2"/>
          <w:sz w:val="21"/>
          <w:szCs w:val="21"/>
          <w:shd w:fill="auto" w:val="clear"/>
          <w:lang w:eastAsia="zh-CN"/>
        </w:rPr>
        <w:t>), o qual possui cota livre com direito ao benefício das ME e EPP.</w:t>
      </w:r>
    </w:p>
    <w:p>
      <w:pPr>
        <w:pStyle w:val="Normal"/>
        <w:widowControl w:val="false"/>
        <w:suppressAutoHyphens w:val="true"/>
        <w:bidi w:val="0"/>
        <w:spacing w:lineRule="auto" w:line="300" w:before="0" w:after="0"/>
        <w:ind w:left="0" w:right="0" w:hanging="0"/>
        <w:jc w:val="both"/>
        <w:rPr>
          <w:highlight w:val="none"/>
          <w:shd w:fill="auto" w:val="clear"/>
        </w:rPr>
      </w:pPr>
      <w:r>
        <w:rPr>
          <w:shd w:fill="auto" w:val="clear"/>
        </w:rPr>
      </w:r>
    </w:p>
    <w:p>
      <w:pPr>
        <w:pStyle w:val="Normal"/>
        <w:widowControl w:val="false"/>
        <w:suppressAutoHyphens w:val="true"/>
        <w:bidi w:val="0"/>
        <w:spacing w:lineRule="auto" w:line="300" w:before="0" w:after="0"/>
        <w:ind w:left="0" w:right="0" w:hanging="0"/>
        <w:jc w:val="both"/>
        <w:rPr>
          <w:rFonts w:ascii="Arial" w:hAnsi="Arial" w:cs="Arial"/>
          <w:b/>
          <w:b/>
          <w:color w:val="000000"/>
          <w:kern w:val="2"/>
          <w:sz w:val="21"/>
          <w:szCs w:val="21"/>
          <w:lang w:eastAsia="zh-CN"/>
        </w:rPr>
      </w:pPr>
      <w:r>
        <w:rPr>
          <w:rFonts w:cs="Arial" w:ascii="Arial" w:hAnsi="Arial"/>
          <w:b/>
          <w:color w:val="000000"/>
          <w:kern w:val="2"/>
          <w:sz w:val="21"/>
          <w:szCs w:val="21"/>
          <w:lang w:eastAsia="zh-CN"/>
        </w:rPr>
      </w:r>
    </w:p>
    <w:p>
      <w:pPr>
        <w:pStyle w:val="Normal"/>
        <w:widowControl/>
        <w:suppressAutoHyphens w:val="true"/>
        <w:bidi w:val="0"/>
        <w:spacing w:lineRule="auto" w:line="300" w:before="0" w:after="0"/>
        <w:ind w:left="0" w:right="0" w:hanging="0"/>
        <w:jc w:val="both"/>
        <w:rPr/>
      </w:pPr>
      <w:r>
        <w:rPr>
          <w:rFonts w:ascii="Arial" w:hAnsi="Arial"/>
          <w:b/>
          <w:bCs/>
          <w:sz w:val="21"/>
          <w:szCs w:val="21"/>
        </w:rPr>
        <w:t>3. DO ÓRGÃO CONTRATANTE</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3.1. A entidade Município de Lindóia do Sul é o Órgão Contratante no presente processo licitatório.</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3.2. Caberá ao Órgão Contratante os recebimentos provisório e definitivo do objeto.</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b/>
          <w:bCs/>
          <w:sz w:val="21"/>
          <w:szCs w:val="21"/>
        </w:rPr>
        <w:t>4. DISPOSIÇÕES PRELIMINARES</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 xml:space="preserve">4.1. O Pregão, na forma Eletrônica, será realizado em sessão pública, por meio da INTERNET, mediante condições de segurança - criptografia e autenticação - em todas as suas fases através do Sistema de Pregão, na Forma Eletrônica (licitações) através do site </w:t>
      </w:r>
      <w:hyperlink r:id="rId8">
        <w:r>
          <w:rPr>
            <w:rStyle w:val="LinkdaInternet"/>
            <w:rFonts w:eastAsia="Times New Roman" w:cs="Arial" w:ascii="Arial" w:hAnsi="Arial"/>
            <w:bCs/>
            <w:kern w:val="0"/>
            <w:sz w:val="21"/>
            <w:szCs w:val="21"/>
            <w:lang w:eastAsia="zh-CN"/>
          </w:rPr>
          <w:t>www.portaldecompraspublicas.com.br</w:t>
        </w:r>
      </w:hyperlink>
      <w:r>
        <w:rPr>
          <w:rFonts w:eastAsia="Times New Roman" w:cs="Arial" w:ascii="Arial" w:hAnsi="Arial"/>
          <w:bCs/>
          <w:color w:val="000000"/>
          <w:kern w:val="0"/>
          <w:sz w:val="21"/>
          <w:szCs w:val="21"/>
          <w:lang w:eastAsia="zh-CN"/>
        </w:rPr>
        <w:t>.</w:t>
      </w:r>
    </w:p>
    <w:p>
      <w:pPr>
        <w:pStyle w:val="Normal"/>
        <w:widowControl/>
        <w:suppressAutoHyphens w:val="true"/>
        <w:bidi w:val="0"/>
        <w:spacing w:lineRule="auto" w:line="300" w:before="0" w:after="0"/>
        <w:ind w:left="0" w:right="0" w:hanging="0"/>
        <w:jc w:val="both"/>
        <w:rPr>
          <w:rFonts w:ascii="Arial" w:hAnsi="Arial" w:eastAsia="Times New Roman" w:cs="Arial"/>
          <w:bCs/>
          <w:color w:val="000000"/>
          <w:kern w:val="0"/>
          <w:sz w:val="21"/>
          <w:szCs w:val="21"/>
          <w:lang w:eastAsia="zh-CN"/>
        </w:rPr>
      </w:pPr>
      <w:r>
        <w:rPr>
          <w:rFonts w:eastAsia="Times New Roman" w:cs="Arial" w:ascii="Arial" w:hAnsi="Arial"/>
          <w:bCs/>
          <w:color w:val="000000"/>
          <w:kern w:val="0"/>
          <w:sz w:val="21"/>
          <w:szCs w:val="21"/>
          <w:lang w:eastAsia="zh-CN"/>
        </w:rPr>
      </w:r>
    </w:p>
    <w:p>
      <w:pPr>
        <w:pStyle w:val="Normal"/>
        <w:widowControl/>
        <w:suppressAutoHyphens w:val="true"/>
        <w:bidi w:val="0"/>
        <w:spacing w:lineRule="auto" w:line="300" w:before="0" w:after="0"/>
        <w:ind w:left="0" w:right="0" w:hanging="0"/>
        <w:jc w:val="both"/>
        <w:rPr/>
      </w:pPr>
      <w:r>
        <w:rPr>
          <w:rFonts w:ascii="Arial" w:hAnsi="Arial"/>
          <w:sz w:val="21"/>
          <w:szCs w:val="21"/>
        </w:rPr>
        <w:t>4.2. A Sessão eletrônica e todos os demais Atos Administrativos serão conduzidos pelo Município de Lindóia do Sul, por intermédio de(a) seu(ua) Pregoeiro(a), mediante a inserção e monitoramento de dados gerados ou transferidos para plataforma digital constante da página eletrônica da Portal de Compras Públicas.</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b/>
          <w:bCs/>
          <w:sz w:val="21"/>
          <w:szCs w:val="21"/>
        </w:rPr>
        <w:t>5. RECEBIMENTO E ABERTURA DAS PROPOSTAS</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 xml:space="preserve">5.1. O fornecedor deverá observar as datas e os horários limites previstos para envio da proposta e </w:t>
      </w:r>
      <w:r>
        <w:rPr>
          <w:rFonts w:ascii="Arial" w:hAnsi="Arial"/>
          <w:sz w:val="21"/>
          <w:szCs w:val="21"/>
          <w:shd w:fill="auto" w:val="clear"/>
        </w:rPr>
        <w:t>dos documentos de habilitação</w:t>
      </w:r>
      <w:r>
        <w:rPr>
          <w:rFonts w:ascii="Arial" w:hAnsi="Arial"/>
          <w:sz w:val="21"/>
          <w:szCs w:val="21"/>
        </w:rPr>
        <w:t>, atentando também para a data e horário para início da sessão, no Portal de Compras Públicas.</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5.2. As propostas deverão ser cadastradas exclusivamente no sistema eletrônico, podendo ser enviadas, substituídas e excluídas até a data e hora previstas para recebimento destas.</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spacing w:lineRule="auto" w:line="300" w:before="0" w:after="0"/>
        <w:ind w:left="0" w:right="0" w:hanging="0"/>
        <w:jc w:val="both"/>
        <w:rPr/>
      </w:pPr>
      <w:r>
        <w:rPr>
          <w:rFonts w:eastAsia="Times New Roman" w:cs="Arial" w:ascii="Arial" w:hAnsi="Arial"/>
          <w:bCs/>
          <w:color w:val="000000"/>
          <w:kern w:val="0"/>
          <w:sz w:val="21"/>
          <w:szCs w:val="21"/>
          <w:lang w:eastAsia="zh-CN"/>
        </w:rPr>
        <w:t xml:space="preserve">5.3. </w:t>
      </w:r>
      <w:r>
        <w:rPr>
          <w:rFonts w:ascii="Arial" w:hAnsi="Arial"/>
          <w:sz w:val="21"/>
          <w:szCs w:val="21"/>
        </w:rPr>
        <w:t>O acompanhamento do Sistema Eletrônico é responsabilidade do Fornecedor para todas as fases do presente Procedimento Administrativo.</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b/>
          <w:bCs/>
          <w:sz w:val="21"/>
          <w:szCs w:val="21"/>
        </w:rPr>
        <w:t>6. CONDIÇÕES PARA PARTICIPAÇÃO</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6.1. Poderão participar desta Licitação todas e quaisquer empresas ou sociedades  que se enquadrem como Micro e Pequenas Empresas,   regularmente estabelecidas no País, que sejam especializadas e credenciadas no objeto desta licitação e que satisfaçam todas as exigências, especificações e normas contidas neste Edital, seus Anexos e nos demais regramentos/normativas existentes no Brasil sobre a área de fornecimento.</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6.2. Poderão participar deste Pregão Eletrônico as empresas que apresentarem toda a documentação por ela exigida para respectivo cadastramento junto ao Portal de Compras Públicas.</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6.3. Como requisito para participação no pregão, em campo próprio do sistema eletrônico, o licitante deverá manifestar o pleno conhecimento e atendimento às exigências de habilitação previstas no Edital e seus anexos.</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6.4. É permitida a participação de empresa em forma de consórcios ou grupos de empresas e deverá observar o disposto no art. 15, da Lei Federal nº 14.133, de 2021, observadas as seguintes normas:</w:t>
      </w:r>
    </w:p>
    <w:p>
      <w:pPr>
        <w:pStyle w:val="Normal"/>
        <w:widowControl/>
        <w:suppressAutoHyphens w:val="true"/>
        <w:bidi w:val="0"/>
        <w:spacing w:lineRule="auto" w:line="300" w:before="0" w:after="0"/>
        <w:ind w:left="0" w:right="0" w:hanging="0"/>
        <w:jc w:val="both"/>
        <w:rPr/>
      </w:pPr>
      <w:r>
        <w:rPr>
          <w:rFonts w:ascii="Arial" w:hAnsi="Arial"/>
          <w:sz w:val="21"/>
          <w:szCs w:val="21"/>
        </w:rPr>
        <w:tab/>
        <w:t>I – comprovação de compromisso público ou particular de constituição de consórcio, subscrito pelos consorciados;</w:t>
      </w:r>
    </w:p>
    <w:p>
      <w:pPr>
        <w:pStyle w:val="Normal"/>
        <w:widowControl/>
        <w:suppressAutoHyphens w:val="true"/>
        <w:bidi w:val="0"/>
        <w:spacing w:lineRule="auto" w:line="300" w:before="0" w:after="0"/>
        <w:ind w:left="0" w:right="0" w:hanging="0"/>
        <w:jc w:val="both"/>
        <w:rPr/>
      </w:pPr>
      <w:r>
        <w:rPr>
          <w:rFonts w:ascii="Arial" w:hAnsi="Arial"/>
          <w:sz w:val="21"/>
          <w:szCs w:val="21"/>
        </w:rPr>
        <w:tab/>
        <w:t>II – indicação da empresa líder do consórcio, que será responsável por sua representação perante a Administração;</w:t>
      </w:r>
    </w:p>
    <w:p>
      <w:pPr>
        <w:pStyle w:val="Normal"/>
        <w:widowControl/>
        <w:suppressAutoHyphens w:val="true"/>
        <w:bidi w:val="0"/>
        <w:spacing w:lineRule="auto" w:line="300" w:before="0" w:after="0"/>
        <w:ind w:left="0" w:right="0" w:hanging="0"/>
        <w:jc w:val="both"/>
        <w:rPr/>
      </w:pPr>
      <w:r>
        <w:rPr>
          <w:rFonts w:ascii="Arial" w:hAnsi="Arial"/>
          <w:sz w:val="21"/>
          <w:szCs w:val="21"/>
        </w:rPr>
        <w:tab/>
        <w:t>III – admissão, para efeito de habilitação técnica, do somatório dos quantitativos de cada consorciado e, para efeito de habilitação econômico-financeira, do somatório dos valores de cada consorciado, caso exigido;</w:t>
      </w:r>
    </w:p>
    <w:p>
      <w:pPr>
        <w:pStyle w:val="Normal"/>
        <w:widowControl/>
        <w:suppressAutoHyphens w:val="true"/>
        <w:bidi w:val="0"/>
        <w:spacing w:lineRule="auto" w:line="300" w:before="0" w:after="0"/>
        <w:ind w:left="0" w:right="0" w:hanging="0"/>
        <w:jc w:val="both"/>
        <w:rPr/>
      </w:pPr>
      <w:r>
        <w:rPr>
          <w:rFonts w:ascii="Arial" w:hAnsi="Arial"/>
          <w:sz w:val="21"/>
          <w:szCs w:val="21"/>
        </w:rPr>
        <w:tab/>
        <w:t>IV – impedimento de a empresa consorciada participar, na mesma licitação, de mais de um consórcio ou de forma isolada;</w:t>
      </w:r>
    </w:p>
    <w:p>
      <w:pPr>
        <w:pStyle w:val="Normal"/>
        <w:widowControl/>
        <w:suppressAutoHyphens w:val="true"/>
        <w:bidi w:val="0"/>
        <w:spacing w:lineRule="auto" w:line="300" w:before="0" w:after="0"/>
        <w:ind w:left="0" w:right="0" w:hanging="0"/>
        <w:jc w:val="both"/>
        <w:rPr/>
      </w:pPr>
      <w:r>
        <w:rPr>
          <w:rFonts w:ascii="Arial" w:hAnsi="Arial"/>
          <w:sz w:val="21"/>
          <w:szCs w:val="21"/>
        </w:rPr>
        <w:tab/>
        <w:t>V – responsabilidade solidária dos integrantes pelos atos praticados em consórcio, tanto na fase de licitação quanto na de execução do contrato.</w:t>
      </w:r>
    </w:p>
    <w:p>
      <w:pPr>
        <w:pStyle w:val="Normal"/>
        <w:widowControl/>
        <w:suppressAutoHyphens w:val="true"/>
        <w:bidi w:val="0"/>
        <w:spacing w:lineRule="auto" w:line="300" w:before="0" w:after="0"/>
        <w:ind w:left="0" w:right="0" w:hanging="0"/>
        <w:jc w:val="both"/>
        <w:rPr/>
      </w:pPr>
      <w:r>
        <w:rPr>
          <w:rFonts w:ascii="Arial" w:hAnsi="Arial"/>
          <w:sz w:val="21"/>
          <w:szCs w:val="21"/>
        </w:rPr>
        <w:tab/>
        <w:t>VI – O licitante vencedor é obrigado a promover, antes da celebração do contrato, a constituição e o registro do consórcio, nos termos do compromisso referido no item I acima, no prazo de até 30 (trinta) dias, após a homologação.</w:t>
      </w:r>
    </w:p>
    <w:p>
      <w:pPr>
        <w:pStyle w:val="Normal"/>
        <w:widowControl/>
        <w:suppressAutoHyphens w:val="true"/>
        <w:bidi w:val="0"/>
        <w:spacing w:lineRule="auto" w:line="300" w:before="0" w:after="0"/>
        <w:ind w:left="0" w:right="0" w:hanging="0"/>
        <w:jc w:val="both"/>
        <w:rPr/>
      </w:pPr>
      <w:r>
        <w:rPr>
          <w:rFonts w:ascii="Arial" w:hAnsi="Arial"/>
          <w:sz w:val="21"/>
          <w:szCs w:val="21"/>
        </w:rPr>
        <w:tab/>
        <w:t>VII – A substituição de consorciado deverá ser expressamente autorizada pelo Órgão Gerenciador e condicionada à comprovação de que a nova empresa do consórcio possui, no mínimo, os mesmos quantitativos para efeito de habilitação técnica e os mesmos valores para efeito de qualificação econômico-financeira apresentados pela empresa substituída para fins de habilitação do consórcio neste processo licitatório que originou o contrato, quando exigido.</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6.5. Não poderá participar da licitação a empresa que estiver:</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6.5.1. sob falência, dissolução, liquidação ou que tenha sido declarada inidônea pela Administração Pública ou impedida legalmente, ou ainda Suspensa de Participar de Licitação ou empresas controladoras, controladas ou coligadas, nos termos da Lei Federal 6.404, de 15 de dezembro de 1976, concorrendo entre si</w:t>
      </w:r>
      <w:r>
        <w:rPr>
          <w:rFonts w:eastAsia="Times New Roman" w:cs="Arial" w:ascii="Arial" w:hAnsi="Arial"/>
          <w:bCs/>
          <w:color w:val="000000"/>
          <w:kern w:val="0"/>
          <w:sz w:val="21"/>
          <w:szCs w:val="21"/>
          <w:lang w:eastAsia="zh-CN"/>
        </w:rPr>
        <w:t xml:space="preserve"> ou constem:</w:t>
      </w:r>
    </w:p>
    <w:p>
      <w:pPr>
        <w:pStyle w:val="Normal"/>
        <w:spacing w:lineRule="auto" w:line="300" w:before="0" w:after="0"/>
        <w:ind w:left="0" w:right="0" w:hanging="0"/>
        <w:jc w:val="both"/>
        <w:rPr>
          <w:rFonts w:ascii="Arial" w:hAnsi="Arial" w:eastAsia="Times New Roman" w:cs="Arial"/>
          <w:bCs/>
          <w:color w:val="000000"/>
          <w:kern w:val="0"/>
          <w:sz w:val="21"/>
          <w:szCs w:val="21"/>
          <w:lang w:eastAsia="zh-CN"/>
        </w:rPr>
      </w:pPr>
      <w:r>
        <w:rPr>
          <w:rFonts w:eastAsia="Times New Roman" w:cs="Arial" w:ascii="Arial" w:hAnsi="Arial"/>
          <w:bCs/>
          <w:color w:val="000000"/>
          <w:kern w:val="0"/>
          <w:sz w:val="21"/>
          <w:szCs w:val="21"/>
          <w:lang w:eastAsia="zh-CN"/>
        </w:rPr>
      </w:r>
    </w:p>
    <w:p>
      <w:pPr>
        <w:pStyle w:val="Normal"/>
        <w:spacing w:lineRule="auto" w:line="300" w:before="0" w:after="0"/>
        <w:ind w:left="0" w:right="0" w:hanging="0"/>
        <w:jc w:val="both"/>
        <w:rPr/>
      </w:pPr>
      <w:r>
        <w:rPr>
          <w:rFonts w:eastAsia="Times New Roman" w:cs="Arial" w:ascii="Arial" w:hAnsi="Arial"/>
          <w:bCs/>
          <w:color w:val="000000"/>
          <w:kern w:val="0"/>
          <w:sz w:val="21"/>
          <w:szCs w:val="21"/>
          <w:lang w:eastAsia="zh-CN"/>
        </w:rPr>
        <w:tab/>
        <w:t>I - no cadastro de empresas inidôneas do Tribunal de Contas da União, do Ministério da Transparência, Fiscalização e Controladoria-Geral da União;</w:t>
        <w:tab/>
      </w:r>
    </w:p>
    <w:p>
      <w:pPr>
        <w:pStyle w:val="Normal"/>
        <w:spacing w:lineRule="auto" w:line="300" w:before="0" w:after="0"/>
        <w:ind w:left="0" w:right="0" w:hanging="0"/>
        <w:jc w:val="both"/>
        <w:rPr/>
      </w:pPr>
      <w:r>
        <w:rPr>
          <w:rFonts w:eastAsia="Times New Roman" w:cs="Arial" w:ascii="Arial" w:hAnsi="Arial"/>
          <w:bCs/>
          <w:color w:val="000000"/>
          <w:kern w:val="0"/>
          <w:sz w:val="21"/>
          <w:szCs w:val="21"/>
          <w:lang w:eastAsia="zh-CN"/>
        </w:rPr>
        <w:tab/>
        <w:t>II - no Sistema de Cadastramento Unificado de Fornecedores - SICAF como impedidas ou suspensas;</w:t>
      </w:r>
    </w:p>
    <w:p>
      <w:pPr>
        <w:pStyle w:val="Normal"/>
        <w:spacing w:lineRule="auto" w:line="300" w:before="0" w:after="0"/>
        <w:ind w:left="0" w:right="0" w:hanging="0"/>
        <w:jc w:val="both"/>
        <w:rPr/>
      </w:pPr>
      <w:r>
        <w:rPr>
          <w:rFonts w:eastAsia="Times New Roman" w:cs="Arial" w:ascii="Arial" w:hAnsi="Arial"/>
          <w:bCs/>
          <w:color w:val="000000"/>
          <w:kern w:val="0"/>
          <w:sz w:val="21"/>
          <w:szCs w:val="21"/>
          <w:lang w:eastAsia="zh-CN"/>
        </w:rPr>
        <w:tab/>
        <w:t>III - no Cadastro Nacional de Condenações Civis por Ato de Improbidade Administrativa e Inelegibilidade, supervisionado pelo Conselho Nacional de Justiça.</w:t>
      </w:r>
    </w:p>
    <w:p>
      <w:pPr>
        <w:pStyle w:val="Normal"/>
        <w:spacing w:lineRule="auto" w:line="300" w:before="0" w:after="0"/>
        <w:ind w:left="0" w:right="0" w:hanging="0"/>
        <w:jc w:val="both"/>
        <w:rPr/>
      </w:pPr>
      <w:r>
        <w:rPr>
          <w:rFonts w:eastAsia="Times New Roman" w:cs="Arial" w:ascii="Arial" w:hAnsi="Arial"/>
          <w:bCs/>
          <w:color w:val="000000"/>
          <w:kern w:val="0"/>
          <w:sz w:val="21"/>
          <w:szCs w:val="21"/>
          <w:lang w:eastAsia="zh-CN"/>
        </w:rPr>
        <w:tab/>
        <w:t>IV - no Cadastro Nacional das Empresas Inidôneas e Suspensas – CEIS.</w:t>
      </w:r>
    </w:p>
    <w:p>
      <w:pPr>
        <w:pStyle w:val="Normal"/>
        <w:spacing w:lineRule="auto" w:line="300" w:before="0" w:after="0"/>
        <w:ind w:left="0" w:right="0" w:hanging="0"/>
        <w:jc w:val="both"/>
        <w:rPr>
          <w:rFonts w:ascii="Arial" w:hAnsi="Arial" w:cs="Arial"/>
          <w:sz w:val="21"/>
          <w:szCs w:val="21"/>
        </w:rPr>
      </w:pPr>
      <w:r>
        <w:rPr>
          <w:rFonts w:cs="Arial" w:ascii="Arial" w:hAnsi="Arial"/>
          <w:sz w:val="21"/>
          <w:szCs w:val="21"/>
        </w:rPr>
      </w:r>
    </w:p>
    <w:p>
      <w:pPr>
        <w:pStyle w:val="Normal"/>
        <w:spacing w:lineRule="auto" w:line="300" w:before="0" w:after="0"/>
        <w:ind w:left="0" w:right="0" w:hanging="0"/>
        <w:jc w:val="both"/>
        <w:rPr/>
      </w:pPr>
      <w:r>
        <w:rPr>
          <w:rFonts w:cs="Arial" w:ascii="Arial" w:hAnsi="Arial"/>
          <w:sz w:val="21"/>
          <w:szCs w:val="21"/>
        </w:rPr>
        <w:t>6.5.2. Que esteja cumprindo penalidade que impeça de participar de licitação junto à Administração Pública Municipal.</w:t>
      </w:r>
    </w:p>
    <w:p>
      <w:pPr>
        <w:pStyle w:val="Normal"/>
        <w:spacing w:lineRule="auto" w:line="300" w:before="0" w:after="0"/>
        <w:ind w:left="0" w:right="0" w:hanging="0"/>
        <w:jc w:val="both"/>
        <w:rPr>
          <w:rFonts w:ascii="Arial" w:hAnsi="Arial" w:cs="Arial"/>
          <w:sz w:val="21"/>
          <w:szCs w:val="21"/>
        </w:rPr>
      </w:pPr>
      <w:r>
        <w:rPr>
          <w:rFonts w:cs="Arial" w:ascii="Arial" w:hAnsi="Arial"/>
          <w:sz w:val="21"/>
          <w:szCs w:val="21"/>
        </w:rPr>
      </w:r>
    </w:p>
    <w:p>
      <w:pPr>
        <w:pStyle w:val="Normal"/>
        <w:spacing w:lineRule="auto" w:line="300" w:before="0" w:after="0"/>
        <w:ind w:left="0" w:right="0" w:hanging="0"/>
        <w:jc w:val="both"/>
        <w:rPr/>
      </w:pPr>
      <w:r>
        <w:rPr>
          <w:rFonts w:cs="Arial" w:ascii="Arial" w:hAnsi="Arial"/>
          <w:sz w:val="21"/>
          <w:szCs w:val="21"/>
        </w:rPr>
        <w:t>6.5.3. Que possua participação direta ou indireta de sócio, diretor ou responsável técnico que tenha vínculo empregatício com o Município.</w:t>
      </w:r>
    </w:p>
    <w:p>
      <w:pPr>
        <w:pStyle w:val="Normal"/>
        <w:spacing w:lineRule="auto" w:line="300" w:before="0" w:after="0"/>
        <w:ind w:left="0" w:right="0" w:hanging="0"/>
        <w:jc w:val="both"/>
        <w:rPr>
          <w:rFonts w:ascii="Arial" w:hAnsi="Arial" w:cs="Arial"/>
          <w:sz w:val="21"/>
          <w:szCs w:val="21"/>
        </w:rPr>
      </w:pPr>
      <w:r>
        <w:rPr>
          <w:rFonts w:cs="Arial" w:ascii="Arial" w:hAnsi="Arial"/>
          <w:sz w:val="21"/>
          <w:szCs w:val="21"/>
        </w:rPr>
      </w:r>
    </w:p>
    <w:p>
      <w:pPr>
        <w:pStyle w:val="Normal"/>
        <w:spacing w:lineRule="auto" w:line="300" w:before="0" w:after="0"/>
        <w:ind w:left="0" w:right="0" w:hanging="0"/>
        <w:jc w:val="both"/>
        <w:rPr/>
      </w:pPr>
      <w:r>
        <w:rPr>
          <w:rFonts w:cs="Arial" w:ascii="Arial" w:hAnsi="Arial"/>
          <w:sz w:val="21"/>
          <w:szCs w:val="21"/>
        </w:rPr>
        <w:t xml:space="preserve">6.5.4. </w:t>
      </w:r>
      <w:r>
        <w:rPr>
          <w:rFonts w:eastAsia="Times New Roman" w:cs="Arial" w:ascii="Arial" w:hAnsi="Arial"/>
          <w:b w:val="false"/>
          <w:bCs/>
          <w:color w:val="000000"/>
          <w:kern w:val="0"/>
          <w:sz w:val="21"/>
          <w:szCs w:val="21"/>
          <w:lang w:eastAsia="zh-CN"/>
        </w:rPr>
        <w:t>Que possua em seus quadros social e funcional, servidor público da administração direta ou indireta do Município de Lindóia do Sul, e agente político da esfera municipal de Lindóia do Sul, do Estado de Santa Catarina, e da União.</w:t>
      </w:r>
    </w:p>
    <w:p>
      <w:pPr>
        <w:pStyle w:val="Normal"/>
        <w:spacing w:lineRule="auto" w:line="300" w:before="0" w:after="0"/>
        <w:ind w:left="0" w:right="0" w:hanging="0"/>
        <w:jc w:val="both"/>
        <w:rPr>
          <w:rFonts w:ascii="Arial" w:hAnsi="Arial" w:eastAsia="Times New Roman" w:cs="Arial"/>
          <w:b w:val="false"/>
          <w:b w:val="false"/>
          <w:bCs/>
          <w:color w:val="000000"/>
          <w:kern w:val="0"/>
          <w:sz w:val="21"/>
          <w:szCs w:val="21"/>
          <w:lang w:eastAsia="zh-CN"/>
        </w:rPr>
      </w:pPr>
      <w:r>
        <w:rPr>
          <w:rFonts w:eastAsia="Times New Roman" w:cs="Arial" w:ascii="Arial" w:hAnsi="Arial"/>
          <w:b w:val="false"/>
          <w:bCs/>
          <w:color w:val="000000"/>
          <w:kern w:val="0"/>
          <w:sz w:val="21"/>
          <w:szCs w:val="21"/>
          <w:lang w:eastAsia="zh-CN"/>
        </w:rPr>
      </w:r>
    </w:p>
    <w:p>
      <w:pPr>
        <w:pStyle w:val="Normal"/>
        <w:widowControl/>
        <w:suppressAutoHyphens w:val="true"/>
        <w:bidi w:val="0"/>
        <w:spacing w:lineRule="auto" w:line="300" w:before="0" w:after="0"/>
        <w:ind w:left="0" w:right="0" w:hanging="0"/>
        <w:jc w:val="both"/>
        <w:rPr/>
      </w:pPr>
      <w:r>
        <w:rPr>
          <w:rFonts w:ascii="Arial" w:hAnsi="Arial"/>
          <w:sz w:val="21"/>
          <w:szCs w:val="21"/>
        </w:rPr>
        <w:t>6.6. O licitante deverá ter feito a adesão ao Portal de Compras Públicas, sendo sua a responsabilidade pela tramitação prévia neste sentido.</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6.7. Não poderá participar da licitação 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 devendo ser comprovado mediante declaração, podendo ser utilizado o modelo constante deste e</w:t>
      </w:r>
      <w:r>
        <w:rPr>
          <w:rFonts w:ascii="Arial" w:hAnsi="Arial"/>
          <w:sz w:val="21"/>
          <w:szCs w:val="21"/>
          <w:shd w:fill="FFFFFF" w:val="clear"/>
        </w:rPr>
        <w:t>dital (ANEXO IV).</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 xml:space="preserve">6.8. Não poderá participar da licitação 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ou que </w:t>
      </w:r>
      <w:r>
        <w:rPr>
          <w:rFonts w:eastAsia="Times New Roman" w:cs="Arial" w:ascii="Arial" w:hAnsi="Arial"/>
          <w:b w:val="false"/>
          <w:bCs/>
          <w:color w:val="000000"/>
          <w:kern w:val="0"/>
          <w:sz w:val="21"/>
          <w:szCs w:val="21"/>
          <w:lang w:eastAsia="zh-CN"/>
        </w:rPr>
        <w:t>integra em seus quadros social e funcional, servidor público da administração direta ou indireta do Município de Lindóia do Sul, e agente político da esfera municipal de Lindóia do Sul, do Estado de Santa Catarina, e da União, bem como</w:t>
      </w:r>
      <w:r>
        <w:rPr>
          <w:rFonts w:eastAsia="Times New Roman" w:cs="Arial" w:ascii="Arial" w:hAnsi="Arial"/>
          <w:b w:val="false"/>
          <w:bCs/>
          <w:color w:val="000000"/>
          <w:kern w:val="0"/>
          <w:sz w:val="21"/>
          <w:szCs w:val="21"/>
          <w:lang w:eastAsia="pt-BR"/>
        </w:rPr>
        <w:t xml:space="preserve"> se não estiver em conformidade com o que prevê o art. </w:t>
      </w:r>
      <w:r>
        <w:rPr>
          <w:rFonts w:eastAsia="Times New Roman" w:cs="Arial" w:ascii="Arial" w:hAnsi="Arial"/>
          <w:b w:val="false"/>
          <w:bCs/>
          <w:color w:val="000000"/>
          <w:kern w:val="2"/>
          <w:sz w:val="21"/>
          <w:szCs w:val="21"/>
          <w:lang w:eastAsia="zh-CN"/>
        </w:rPr>
        <w:t>54 I “a” da Constituição Federal e art. 43 I ”a” e II “a” da Constituição do Estado de Santa Catarina,</w:t>
      </w:r>
      <w:r>
        <w:rPr>
          <w:rFonts w:ascii="Arial" w:hAnsi="Arial"/>
          <w:sz w:val="21"/>
          <w:szCs w:val="21"/>
        </w:rPr>
        <w:t xml:space="preserve"> devendo ser comprovado mediante declaração, expressamente conforme ANEXO V.</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b/>
          <w:bCs/>
          <w:sz w:val="21"/>
          <w:szCs w:val="21"/>
        </w:rPr>
        <w:t>7. REGULAMENTO OPERACIONAL DO CERTAME</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7.1. O certame será conduzido pelo Pregoeiro(a), com o auxílio da equipe de apoio, que terá, em especial, as seguintes atribuições:</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a) coordenar o processo licitatório;</w:t>
      </w:r>
    </w:p>
    <w:p>
      <w:pPr>
        <w:pStyle w:val="Normal"/>
        <w:widowControl/>
        <w:suppressAutoHyphens w:val="true"/>
        <w:bidi w:val="0"/>
        <w:spacing w:lineRule="auto" w:line="300" w:before="0" w:after="0"/>
        <w:ind w:left="0" w:right="0" w:hanging="0"/>
        <w:jc w:val="both"/>
        <w:rPr/>
      </w:pPr>
      <w:r>
        <w:rPr>
          <w:rFonts w:ascii="Arial" w:hAnsi="Arial"/>
          <w:sz w:val="21"/>
          <w:szCs w:val="21"/>
        </w:rPr>
        <w:t>b) receber, examinar e decidir as impugnações e consultas ao Edital, apoiado pelo responsável pela sua elaboração;</w:t>
      </w:r>
    </w:p>
    <w:p>
      <w:pPr>
        <w:pStyle w:val="Normal"/>
        <w:widowControl/>
        <w:suppressAutoHyphens w:val="true"/>
        <w:bidi w:val="0"/>
        <w:spacing w:lineRule="auto" w:line="300" w:before="0" w:after="0"/>
        <w:ind w:left="0" w:right="0" w:hanging="0"/>
        <w:jc w:val="both"/>
        <w:rPr/>
      </w:pPr>
      <w:r>
        <w:rPr>
          <w:rFonts w:ascii="Arial" w:hAnsi="Arial"/>
          <w:sz w:val="21"/>
          <w:szCs w:val="21"/>
        </w:rPr>
        <w:t>c) conduzir a sessão pública na internet;</w:t>
      </w:r>
    </w:p>
    <w:p>
      <w:pPr>
        <w:pStyle w:val="Normal"/>
        <w:widowControl/>
        <w:suppressAutoHyphens w:val="true"/>
        <w:bidi w:val="0"/>
        <w:spacing w:lineRule="auto" w:line="300" w:before="0" w:after="0"/>
        <w:ind w:left="0" w:right="0" w:hanging="0"/>
        <w:jc w:val="both"/>
        <w:rPr/>
      </w:pPr>
      <w:r>
        <w:rPr>
          <w:rFonts w:ascii="Arial" w:hAnsi="Arial"/>
          <w:sz w:val="21"/>
          <w:szCs w:val="21"/>
        </w:rPr>
        <w:t>d) verificar a conformidade da proposta com os requisitos estabelecidos no instrumento convocatório;</w:t>
      </w:r>
    </w:p>
    <w:p>
      <w:pPr>
        <w:pStyle w:val="Normal"/>
        <w:widowControl/>
        <w:suppressAutoHyphens w:val="true"/>
        <w:bidi w:val="0"/>
        <w:spacing w:lineRule="auto" w:line="300" w:before="0" w:after="0"/>
        <w:ind w:left="0" w:right="0" w:hanging="0"/>
        <w:jc w:val="both"/>
        <w:rPr/>
      </w:pPr>
      <w:r>
        <w:rPr>
          <w:rFonts w:ascii="Arial" w:hAnsi="Arial"/>
          <w:sz w:val="21"/>
          <w:szCs w:val="21"/>
        </w:rPr>
        <w:t>e) dirigir a etapa de lances;</w:t>
      </w:r>
    </w:p>
    <w:p>
      <w:pPr>
        <w:pStyle w:val="Normal"/>
        <w:widowControl/>
        <w:suppressAutoHyphens w:val="true"/>
        <w:bidi w:val="0"/>
        <w:spacing w:lineRule="auto" w:line="300" w:before="0" w:after="0"/>
        <w:ind w:left="0" w:right="0" w:hanging="0"/>
        <w:jc w:val="both"/>
        <w:rPr/>
      </w:pPr>
      <w:r>
        <w:rPr>
          <w:rFonts w:ascii="Arial" w:hAnsi="Arial"/>
          <w:sz w:val="21"/>
          <w:szCs w:val="21"/>
        </w:rPr>
        <w:t>f) verificar e julgar as condições de habilitação;</w:t>
      </w:r>
    </w:p>
    <w:p>
      <w:pPr>
        <w:pStyle w:val="Normal"/>
        <w:widowControl/>
        <w:suppressAutoHyphens w:val="true"/>
        <w:bidi w:val="0"/>
        <w:spacing w:lineRule="auto" w:line="300" w:before="0" w:after="0"/>
        <w:ind w:left="0" w:right="0" w:hanging="0"/>
        <w:jc w:val="both"/>
        <w:rPr/>
      </w:pPr>
      <w:r>
        <w:rPr>
          <w:rFonts w:ascii="Arial" w:hAnsi="Arial"/>
          <w:sz w:val="21"/>
          <w:szCs w:val="21"/>
        </w:rPr>
        <w:t>g) analisar a admissibilidade dos recursos, podendo, em tal caso, exercer o juízo de retratação no prazo de 03 (três) dias úteis (§ 2º do art. 165 da Lei Federal nº 14.133, de 2021), findo o qual deverá encaminhar o recurso, devidamente instruído, à deliberação da autoridade superior;</w:t>
      </w:r>
    </w:p>
    <w:p>
      <w:pPr>
        <w:pStyle w:val="Normal"/>
        <w:widowControl/>
        <w:suppressAutoHyphens w:val="true"/>
        <w:bidi w:val="0"/>
        <w:spacing w:lineRule="auto" w:line="300" w:before="0" w:after="0"/>
        <w:ind w:left="0" w:right="0" w:hanging="0"/>
        <w:jc w:val="both"/>
        <w:rPr/>
      </w:pPr>
      <w:r>
        <w:rPr>
          <w:rFonts w:ascii="Arial" w:hAnsi="Arial"/>
          <w:sz w:val="21"/>
          <w:szCs w:val="21"/>
        </w:rPr>
        <w:t>h) indicar o vencedor do certame;</w:t>
      </w:r>
    </w:p>
    <w:p>
      <w:pPr>
        <w:pStyle w:val="Normal"/>
        <w:widowControl/>
        <w:suppressAutoHyphens w:val="true"/>
        <w:bidi w:val="0"/>
        <w:spacing w:lineRule="auto" w:line="300" w:before="0" w:after="0"/>
        <w:ind w:left="0" w:right="0" w:hanging="0"/>
        <w:jc w:val="both"/>
        <w:rPr/>
      </w:pPr>
      <w:r>
        <w:rPr>
          <w:rFonts w:ascii="Arial" w:hAnsi="Arial"/>
          <w:sz w:val="21"/>
          <w:szCs w:val="21"/>
        </w:rPr>
        <w:t>i) conduzir os trabalhos da equipe de apoio;</w:t>
      </w:r>
    </w:p>
    <w:p>
      <w:pPr>
        <w:pStyle w:val="Normal"/>
        <w:widowControl/>
        <w:suppressAutoHyphens w:val="true"/>
        <w:bidi w:val="0"/>
        <w:spacing w:lineRule="auto" w:line="300" w:before="0" w:after="0"/>
        <w:ind w:left="0" w:right="0" w:hanging="0"/>
        <w:jc w:val="both"/>
        <w:rPr/>
      </w:pPr>
      <w:r>
        <w:rPr>
          <w:rFonts w:ascii="Arial" w:hAnsi="Arial"/>
          <w:sz w:val="21"/>
          <w:szCs w:val="21"/>
        </w:rPr>
        <w:t>j) sanear erros ou falhas que não alterem a substância das propostas;</w:t>
      </w:r>
    </w:p>
    <w:p>
      <w:pPr>
        <w:pStyle w:val="Normal"/>
        <w:widowControl/>
        <w:suppressAutoHyphens w:val="true"/>
        <w:bidi w:val="0"/>
        <w:spacing w:lineRule="auto" w:line="300" w:before="0" w:after="0"/>
        <w:ind w:left="0" w:right="0" w:hanging="0"/>
        <w:jc w:val="both"/>
        <w:rPr/>
      </w:pPr>
      <w:r>
        <w:rPr>
          <w:rFonts w:ascii="Arial" w:hAnsi="Arial"/>
          <w:sz w:val="21"/>
          <w:szCs w:val="21"/>
        </w:rPr>
        <w:t>k) encaminhar à equipe de apoio os documentos de habilitação, caso verifique a possibilidade de sanear erros ou falhas que não alterem a substância dos documentos e sua validade jurídica; e</w:t>
      </w:r>
    </w:p>
    <w:p>
      <w:pPr>
        <w:pStyle w:val="Normal"/>
        <w:widowControl/>
        <w:suppressAutoHyphens w:val="true"/>
        <w:bidi w:val="0"/>
        <w:spacing w:lineRule="auto" w:line="300" w:before="0" w:after="0"/>
        <w:ind w:left="0" w:right="0" w:hanging="0"/>
        <w:jc w:val="both"/>
        <w:rPr/>
      </w:pPr>
      <w:r>
        <w:rPr>
          <w:rFonts w:ascii="Arial" w:hAnsi="Arial"/>
          <w:sz w:val="21"/>
          <w:szCs w:val="21"/>
        </w:rPr>
        <w:t>l) encaminhar o processo devidamente instruído à autoridade superior e propor a adjudicação, homologação e confecções de atas ou contratos administrativos.</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7.1.1. O pregoeiro poderá solicitar manifestação técnica da assessoria jurídica ou de outros agentes públicos, de setores da entidade, a fim de subsidiar sua decisão.</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b/>
          <w:bCs/>
          <w:sz w:val="21"/>
          <w:szCs w:val="21"/>
        </w:rPr>
        <w:t>7.2. CREDENCIAMENTO NO SISTEMA ELETRÔNICO</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7.2.1 Para acesso ao sistema eletrônico, os interessados em participar do Pregão Eletrônico deverão dispor de chave de identificação e senha pessoal, ambas intransferíveis e de responsabilidade única do Usuário, obtidas junto ao Portal de Compras Públicas.</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7.2.2. A chave de identificação e a senha dos operadores poderão ser utilizadas em qualquer pregão eletrônico, salvo quando canceladas por solicitação do Usuário ou por iniciativa do Portal de Compras Públicas.</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7.2.3. É de exclusiva responsabilidade do Usuário o sigilo da senha, bem como seu uso em qualquer transação efetuada diretamente ou por seu representante, não cabendo ao Portal de Compras Públicas ou Município de Lindóia do Sul a responsabilidade por eventuais danos decorrentes de uso indevido da senha, ainda que por terceiros.</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7.2.4. O credenciamento do fornecedor e de seu representante legal junto ao sistema eletrônico implica a responsabilidade legal pelos atos praticados, a presunção de capacidade técnica para realização das transações inerentes ao pregão eletrônico, bem como a aceitabilidade no que se refere as regras dos editais eletrônicos que escolher participar.</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b/>
          <w:bCs/>
          <w:sz w:val="21"/>
          <w:szCs w:val="21"/>
        </w:rPr>
        <w:t>7.3.</w:t>
      </w:r>
      <w:r>
        <w:rPr>
          <w:rFonts w:ascii="Arial" w:hAnsi="Arial"/>
          <w:sz w:val="21"/>
          <w:szCs w:val="21"/>
        </w:rPr>
        <w:t xml:space="preserve"> </w:t>
      </w:r>
      <w:r>
        <w:rPr>
          <w:rFonts w:ascii="Arial" w:hAnsi="Arial"/>
          <w:b/>
          <w:bCs/>
          <w:sz w:val="21"/>
          <w:szCs w:val="21"/>
        </w:rPr>
        <w:t>PARTICIPAÇÃO</w:t>
      </w:r>
    </w:p>
    <w:p>
      <w:pPr>
        <w:pStyle w:val="Normal"/>
        <w:widowControl/>
        <w:suppressAutoHyphens w:val="true"/>
        <w:bidi w:val="0"/>
        <w:spacing w:lineRule="auto" w:line="300" w:before="0" w:after="0"/>
        <w:ind w:left="0" w:right="0" w:hanging="0"/>
        <w:jc w:val="both"/>
        <w:rPr>
          <w:rFonts w:ascii="Arial" w:hAnsi="Arial"/>
          <w:b/>
          <w:b/>
          <w:bCs/>
          <w:sz w:val="21"/>
          <w:szCs w:val="21"/>
        </w:rPr>
      </w:pPr>
      <w:r>
        <w:rPr>
          <w:rFonts w:ascii="Arial" w:hAnsi="Arial"/>
          <w:b/>
          <w:bCs/>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7.3.1. A participação no Pregão Eletrônico dar-se-á por meio de digitação da senha pessoal e intransferível do representante credenciado e subsequente encaminhamento da proposta de preços e os documentos de habilitação exigidos no Edital, exclusivamente por meio do sistema eletrônico, observados data e horário limite estabelecidos.</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7.3.2. Caberá ao licitante acompanhar as operações no sistema eletrônico durante a sessão pública do pregão, ficando responsável pelo ônus decorrentes da perda de negócios diante da inobservância de quaisquer mensagens emitidas pelo sistema ou de sua desconexão.</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7.3.3. A participação do licitante nesta Licitação implica em aceitação de todos os termos deste Edital, e obrigará o proponente vencedor a entrega dos itens nas condições, locais e prazos definidos.</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b/>
          <w:bCs/>
          <w:sz w:val="21"/>
          <w:szCs w:val="21"/>
        </w:rPr>
        <w:t>7.4. PROPOSTA NO SISTEMA ELETRÔNICO</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7.4.1. O encaminhamento de proposta e os documentos de habilitação exigidos no Edital, para o sistema eletrônico pressupõe o pleno conhecimento e atendimento às exigências de habilitação e execução do Contrato previstas no Edital. O Licitante será responsável por todas as transações que forem efetuadas em seu nome no sistema eletrônico, assumindo como firmes e verdadeiras suas propostas, lances e aceitação das regras de cumprimento de suas obrigações.</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7.4.2. No preenchimento da proposta eletrônica deverão, obrigatoriamente, ser informadas, no campo próprio, as especificações, marca/modelo, preços unitário e totais de todos os itens ofertados.</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 xml:space="preserve">7.4.2.1. </w:t>
      </w:r>
      <w:r>
        <w:rPr>
          <w:rFonts w:eastAsia="Times New Roman" w:cs="Arial" w:ascii="Arial" w:hAnsi="Arial"/>
          <w:bCs/>
          <w:color w:val="000000"/>
          <w:kern w:val="0"/>
          <w:sz w:val="21"/>
          <w:szCs w:val="21"/>
          <w:shd w:fill="auto" w:val="clear"/>
          <w:lang w:eastAsia="zh-CN"/>
        </w:rPr>
        <w:t xml:space="preserve">O valor máximo final aceitável orçado pelo Município para a aquisição do objeto desta licitação encontra-se </w:t>
      </w:r>
      <w:r>
        <w:rPr>
          <w:rFonts w:eastAsia="Times New Roman" w:cs="Arial" w:ascii="Arial" w:hAnsi="Arial"/>
          <w:bCs/>
          <w:color w:val="000000"/>
          <w:kern w:val="0"/>
          <w:sz w:val="21"/>
          <w:szCs w:val="21"/>
          <w:shd w:fill="FFFFFF" w:val="clear"/>
          <w:lang w:eastAsia="zh-CN"/>
        </w:rPr>
        <w:t>no Anexo “I” de</w:t>
      </w:r>
      <w:r>
        <w:rPr>
          <w:rFonts w:eastAsia="Times New Roman" w:cs="Arial" w:ascii="Arial" w:hAnsi="Arial"/>
          <w:bCs/>
          <w:color w:val="000000"/>
          <w:kern w:val="0"/>
          <w:sz w:val="21"/>
          <w:szCs w:val="21"/>
          <w:shd w:fill="auto" w:val="clear"/>
          <w:lang w:eastAsia="zh-CN"/>
        </w:rPr>
        <w:t>ste Edital.</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7.4.3 O objeto deverá estar total e estritamente dentro das especificações contidas para o Edital e seus anexos.</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7.4.4. Fica vetada a identificação da empresa em qualquer campo da proposta, tal como timbres, abreviações (relacionadas a empresas), telefones etc., o descumprimento do mesmo acarretará a desclassificação prévia da empresa licitante.</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7.4.5. O licitante deverá encaminhar proposta, concomitantemente os documentos de habilitação exigidos no Edital, exclusivamente por meio do sistema eletrônico, até a data e horário indicados no preâmbulo deste Edital, quando então encerrar-se-á automaticamente a fase de recebimento de propostas.</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7.4.6. A licitante deverá declarar, em campo próprio do sistema eletrônico, que cumpre plenamente os requisitos de habilitação, e que sua proposta está em conformidade com as exigências do Edital.</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7.4.7. A licitante enquadrada como microempresa ou empresa de pequeno porte deverá declarar, sob pena de decair seu Direito de Pequena Empresa, em campo próprio do Sistema, que atende aos requisitos do art. 3º da LC nº 123/06, para fazer jus aos benefícios previstos em lei.</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7.4.8 A declaração falsa relativa ao cumprimento dos requisitos de habilitação, à conformidade da proposta ou ao enquadramento como microempresa ou empresa de pequeno porte sujeitará a licitante às sanções previstas neste Edital.</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7.4.9. As propostas ficarão disponíveis no sistema eletrônico.</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7.4.10 Qualquer elemento que possa identificar a licitante importa desclassificação da proposta, sem prejuízo das sanções previstas nesse Edital e nas demais legislações brasileiras.</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7.4.11. Até a data limite para a apresentação da proposta, a licitante poderá retirar ou substituir a proposta e os documentos de habilitação anteriormente encaminhada. Após a data limite, não poderá haver desistência da proposta, salvo aceitação de justificativa pelo Município de Lindóia do Sul, e poderá ocorrer o complemento dos documentos de habilitação e regularidade fiscal após a fase de lances, se for declarado vencedor, no prazo estipulado pelo pregoeiro, não inferior a 02 (duas) horas.</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7.4.12. Os documentos que compõem a proposta e a habilitação do licitante melhor classificado somente serão disponibilizados para avaliação do Pregoeiro e para acesso público após o encerramento do envio de lances.</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7.4.13. O prazo de validade da proposta de preços não poderá ser inferior a 60 (sessenta) dias, contados da abertura das propostas virtuais.</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7.4.14. Nos preços propostos deverão estar incluídos todos os custos diretos e indiretos necessários à perfeita execução do objeto, encargos sociais e inclusive as despesas com materiais e/ou equipamentos fornecidos, mão de obra especializada ou não, fretes, seguros em geral, equipamentos auxiliares, ferramentas, encargos da Legislação Tributária, Social, Trabalhista e Previdenciária, da infortunística do trabalho e responsabilidade civil por quaisquer danos causados a terceiros ou dispêndios resultantes de impostos, taxas, regulamentos e posturas municipais, estaduais e federais, enfim, tudo o que for necessário para a execução total e completa do objeto desta licitação.</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7.4.15. Para composição do preço unitário e total do item, os participantes deverão considerar até 02 (dois) dígitos após a vírgula. No fornecimento posterior, a totalização do pedido contabilizado (total da Nota Fiscal) será de dois dígitos após a vírgula. Se houve algum dígito a mais, não importa a quantidade, será desconsiderado.</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7.4.16. A apresentação de proposta importa no compromisso, pelo licitante, com o cumprimento dos respectivos métodos de controle de qualidade e da sistemática de certificação de conformidade, existentes atualmente.</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Default"/>
        <w:spacing w:lineRule="auto" w:line="300" w:before="0" w:after="0"/>
        <w:ind w:left="0" w:right="0" w:hanging="0"/>
        <w:jc w:val="both"/>
        <w:rPr/>
      </w:pPr>
      <w:r>
        <w:rPr>
          <w:rFonts w:ascii="Arial" w:hAnsi="Arial"/>
          <w:b w:val="false"/>
          <w:bCs w:val="false"/>
          <w:strike w:val="false"/>
          <w:dstrike w:val="false"/>
          <w:color w:val="000000"/>
          <w:sz w:val="21"/>
          <w:szCs w:val="21"/>
          <w:u w:val="none"/>
        </w:rPr>
        <w:t xml:space="preserve">7.4.17. </w:t>
      </w:r>
      <w:r>
        <w:rPr>
          <w:rFonts w:ascii="Arial" w:hAnsi="Arial"/>
          <w:b w:val="false"/>
          <w:strike w:val="false"/>
          <w:dstrike w:val="false"/>
          <w:color w:val="000000"/>
          <w:sz w:val="21"/>
          <w:szCs w:val="21"/>
          <w:u w:val="none"/>
        </w:rPr>
        <w:t>Os preços ofertados, tanto na proposta inicial, quanto na etapa de lances, serão de exclusiva responsabilidade do licitante, não lhe assistindo o direito de pleitear qualquer alteração, sob alegação de erro, omissão ou qualquer outro pretexto.</w:t>
      </w:r>
    </w:p>
    <w:p>
      <w:pPr>
        <w:pStyle w:val="Default"/>
        <w:spacing w:lineRule="auto" w:line="300" w:before="0" w:after="0"/>
        <w:ind w:left="0" w:right="0" w:hanging="0"/>
        <w:jc w:val="both"/>
        <w:rPr>
          <w:b w:val="false"/>
          <w:b w:val="false"/>
          <w:strike w:val="false"/>
          <w:dstrike w:val="false"/>
          <w:color w:val="000000"/>
          <w:u w:val="none"/>
        </w:rPr>
      </w:pPr>
      <w:r>
        <w:rPr>
          <w:b w:val="false"/>
          <w:strike w:val="false"/>
          <w:dstrike w:val="false"/>
          <w:color w:val="000000"/>
          <w:u w:val="none"/>
        </w:rPr>
      </w:r>
    </w:p>
    <w:p>
      <w:pPr>
        <w:pStyle w:val="Default"/>
        <w:spacing w:lineRule="auto" w:line="300" w:before="0" w:after="0"/>
        <w:ind w:left="0" w:right="0" w:hanging="0"/>
        <w:jc w:val="both"/>
        <w:rPr/>
      </w:pPr>
      <w:r>
        <w:rPr>
          <w:rFonts w:ascii="Arial" w:hAnsi="Arial"/>
          <w:b w:val="false"/>
          <w:bCs w:val="false"/>
          <w:strike w:val="false"/>
          <w:dstrike w:val="false"/>
          <w:color w:val="000000"/>
          <w:sz w:val="21"/>
          <w:szCs w:val="21"/>
          <w:u w:val="none"/>
        </w:rPr>
        <w:t xml:space="preserve">7.4.18. </w:t>
      </w:r>
      <w:r>
        <w:rPr>
          <w:rFonts w:ascii="Arial" w:hAnsi="Arial"/>
          <w:b w:val="false"/>
          <w:strike w:val="false"/>
          <w:dstrike w:val="false"/>
          <w:color w:val="000000"/>
          <w:sz w:val="21"/>
          <w:szCs w:val="21"/>
          <w:u w:val="none"/>
        </w:rPr>
        <w:t>A apresentação da proposta implica obrigatoriedade do cumprimento das disposições nela contida, em conformidade com o que dispõe o Termo de Referência, assumindo o proponente o compromisso de executar o objeto licitado nos seus termos, bem como, de promover, quando requerido, sua substituição.</w:t>
      </w:r>
    </w:p>
    <w:p>
      <w:pPr>
        <w:pStyle w:val="Default"/>
        <w:spacing w:lineRule="auto" w:line="300" w:before="0" w:after="0"/>
        <w:ind w:left="0" w:right="0" w:hanging="0"/>
        <w:rPr>
          <w:b w:val="false"/>
          <w:b w:val="false"/>
          <w:strike w:val="false"/>
          <w:dstrike w:val="false"/>
          <w:color w:val="000000"/>
          <w:u w:val="none"/>
        </w:rPr>
      </w:pPr>
      <w:r>
        <w:rPr>
          <w:b w:val="false"/>
          <w:strike w:val="false"/>
          <w:dstrike w:val="false"/>
          <w:color w:val="000000"/>
          <w:u w:val="none"/>
        </w:rPr>
      </w:r>
    </w:p>
    <w:p>
      <w:pPr>
        <w:pStyle w:val="Normal"/>
        <w:widowControl/>
        <w:suppressAutoHyphens w:val="true"/>
        <w:bidi w:val="0"/>
        <w:spacing w:lineRule="auto" w:line="300" w:before="0" w:after="0"/>
        <w:ind w:left="0" w:right="0" w:hanging="0"/>
        <w:jc w:val="both"/>
        <w:rPr/>
      </w:pPr>
      <w:r>
        <w:rPr>
          <w:rFonts w:ascii="Arial" w:hAnsi="Arial"/>
          <w:b/>
          <w:bCs/>
          <w:sz w:val="21"/>
          <w:szCs w:val="21"/>
        </w:rPr>
        <w:t>8. ABERTURA DAS PROPOSTAS E FORMULAÇÃO DOS LANCES</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8.1. A partir do horário previsto no Edital e no site www.portaldecompraspublicas.com.br, terá início a sessão pública do pregão, na forma eletrônica, com a divulgação das propostas de preços recebidas, passando o Pregoeiro (a) a avaliar a aceitabilidade das propostas.</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 xml:space="preserve">8.1.1. </w:t>
      </w:r>
      <w:r>
        <w:rPr>
          <w:rFonts w:eastAsia="Times New Roman" w:cs="Arial" w:ascii="Arial" w:hAnsi="Arial"/>
          <w:bCs/>
          <w:color w:val="000000"/>
          <w:kern w:val="0"/>
          <w:sz w:val="21"/>
          <w:szCs w:val="21"/>
          <w:lang w:eastAsia="zh-CN"/>
        </w:rPr>
        <w:t>O acompanhamento da sessão se dará, única e exclusivamente, por meio eletrônico, no sítio informado no preâmbulo deste edital.</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8.2. Serão verificadas as propostas apresentadas e desclassificadas, motivadamente, aquelas que não estejam em conformidade com os requisitos estabelecidos neste Edital.</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8.3. Somente as licitantes com propostas classificadas participarão da fase de lances.</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8.4. Todas as propostas classificadas serão consideradas lances na fase de disputas e ordenadas por valor, de forma decrescente.</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 xml:space="preserve">8.5. Aberta a etapa competitiva, os representantes dos fornecedores deverão estar conectados ao sistema para participar da sessão de lances, </w:t>
      </w:r>
      <w:r>
        <w:rPr>
          <w:rFonts w:eastAsia="Times New Roman" w:cs="Arial" w:ascii="Arial" w:hAnsi="Arial"/>
          <w:bCs/>
          <w:color w:val="000000"/>
          <w:kern w:val="0"/>
          <w:sz w:val="21"/>
          <w:szCs w:val="21"/>
          <w:lang w:eastAsia="zh-CN"/>
        </w:rPr>
        <w:t>exclusivamente por meio do sistema eletrônico</w:t>
      </w:r>
      <w:r>
        <w:rPr>
          <w:rFonts w:ascii="Arial" w:hAnsi="Arial"/>
          <w:sz w:val="21"/>
          <w:szCs w:val="21"/>
        </w:rPr>
        <w:t>. A cada lance ofertado o participante será imediatamente informado de seu recebimento e respectivo horário de registro e valor, mantendo-se em sigilo a identificação de todos os demais ofertantes.</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8.6. Durante a sessão pública, a comunicação entre o(a) Pregoeiro(a) e as licitantes ocorrerá exclusivamente mediante troca de mensagens, em campo próprio do sistema eletrônico.</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8.7. Os itens, caso existentes, poderão ser disponibilizados por grupo, para otimização dos trabalhos do(a) Pregoeiro(a) e da Equipe de Apoio e a disputa de lances poderá se estender para outros dias, se necessário.</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8.8. Poderão ser ofertados lances intermediários, na impossibilidade de cobrir o menor preço, desde que seja inferior ao seu último lance ofertado e diferente de qualquer lance válido.</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8.9. Não serão aceitos dois ou mais lances de mesmo valor, prevalecendo aquele que for recebido e registrado em primeiro lugar pelo sistema eletrônico.</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 xml:space="preserve">8.10. </w:t>
      </w:r>
      <w:r>
        <w:rPr>
          <w:rFonts w:eastAsia="Times New Roman" w:cs="Arial" w:ascii="Arial" w:hAnsi="Arial"/>
          <w:bCs/>
          <w:color w:val="000000"/>
          <w:kern w:val="0"/>
          <w:sz w:val="21"/>
          <w:szCs w:val="21"/>
          <w:lang w:eastAsia="zh-CN"/>
        </w:rPr>
        <w:t>Durante a sessão pública do Pregão Eletrônico, os licitantes serão informados em tempo real, do valor do menor lance registrado, vedada a identificação do seu detentor.</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8.11. No caso de desconexão com o(a) Pregoeiro(a), no decorrer da etapa competitiva do Pregão, na Forma Eletrônica, o sistema eletrônico poderá permanecer acessível às licitantes para a recepção dos lances, retornando o(a) Pregoeiro(a), quando possível, sua atuação no certame, sem prejuízos dos atos realizados.</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 xml:space="preserve">8.11.1. Quando a desconexão persistir por tempo superior a 10 (dez) minutos, a sessão do Pregão, na Forma Eletrônica será suspensa e terá reinício </w:t>
      </w:r>
      <w:r>
        <w:rPr>
          <w:rFonts w:eastAsia="Times New Roman" w:cs="Arial" w:ascii="Arial" w:hAnsi="Arial"/>
          <w:bCs/>
          <w:color w:val="000000"/>
          <w:kern w:val="0"/>
          <w:sz w:val="21"/>
          <w:szCs w:val="21"/>
          <w:lang w:eastAsia="zh-CN"/>
        </w:rPr>
        <w:t>somente decorridas no mínimo vinte e quatro horas após a comunicação do fato aos participantes, no sítio eletrônico utilizado para divulgação,</w:t>
      </w:r>
      <w:r>
        <w:rPr>
          <w:rFonts w:ascii="Arial" w:hAnsi="Arial"/>
          <w:sz w:val="21"/>
          <w:szCs w:val="21"/>
        </w:rPr>
        <w:t xml:space="preserve"> divulgando data e hora da reabertura da sessão.</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8.12. Será adotado para o envio de lances no pregão eletrônico o modo de disputa “</w:t>
      </w:r>
      <w:r>
        <w:rPr>
          <w:rFonts w:ascii="Arial" w:hAnsi="Arial"/>
          <w:b/>
          <w:bCs/>
          <w:sz w:val="21"/>
          <w:szCs w:val="21"/>
        </w:rPr>
        <w:t>ABERTO</w:t>
      </w:r>
      <w:r>
        <w:rPr>
          <w:rFonts w:ascii="Arial" w:hAnsi="Arial"/>
          <w:sz w:val="21"/>
          <w:szCs w:val="21"/>
        </w:rPr>
        <w:t>”, em que os licitantes apresentarão lances públicos e sucessivos, com prorrogações.</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8.13. A etapa de lances da sessão pública terá duração de 10 (dez) minutos e, após isso, será prorrogada automaticamente pelo sistema quando houver lance ofertado nos últimos 02 (dois) minutos do período de duração da sessão pública.</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8.13.1. A prorrogação automática da etapa de lances, de que trata o item anterior, será de 02 (dois) minutos e ocorrerá sucessivamente sempre que houver lances enviados nesse período de prorrogação, inclusive no caso de lances intermediários.</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8.14. Não havendo novos lances na forma estabelecida nos itens anteriores, a sessão pública encerrar-se-á automaticamente.</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8.15. Encerrada a fase competitiva sem que haja a prorrogação automática pelo sistema, poderá o(a) Pregoeiro(a), assessorado pela equipe de apoio, justificadamente, admitir o reinício da sessão pública de lances, em prol da consecução do melhor preço.</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8.16. O sistema informará a proposta de menor preço imediatamente após o encerramento da etapa de lances ou, quando for o caso, após negociação e decisão pelo pregoeiro(a) acerca da aceitação do lance de menor valor.</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8.17. O não cumprimento do envio dos documentos de habilitação exigidos neste Edital no prazo fixado, acarretará nas sanções previstas neste Edital, podendo o(a) Pregoeiro(a) convocar a empresa que apresentou a proposta ou o lance subsequente.</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8.18. Se a proposta ou o lance de menor valor não for aceitável, ou se o fornecedor desatender às exigências habilitatórias, o Pregoeiro(a) examinará a proposta ou o lance subsequente, verificando a sua compatibilidade e a habilitação do participante, na ordem de classificação, e assim sucessivamente, até a apuração de uma proposta ou lance que atenda o Edital. Também nessa etapa o(a) Pregoeiro(a) poderá negociar com o participante para que seja obtido preço melhor.</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8.19. Caso não sejam apresentados lances, será verificada a conformidade entre a proposta de menor preço e valor estimado para a contratação.</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8.20. O(A) Pregoeiro(a) poderá convocar o licitante para enviar documento digital complementar, por meio de funcionalidade disponível no sistema, no prazo mínimo de 02 (duas) horas, sob pena de não aceitação da proposta.</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8.20.1. O prazo estabelecido poderá ser prorrogado pelo Pregoeiro por solicitação escrita e justificada do licitante, formulada antes de findo o prazo, e formalmente aceita pelo(a) Pregoeiro(a).</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8.20.2. Dentre os documentos passíveis de solicitação pelo(a) Pregoeiro(a), como complementares, destacam-se os que contenham as características dos serviços prestados, além de outras informações pertinentes, a exemplo de catálogos, folhetos ou propostas, encaminhados por meio eletrônico, declarações, certidões e outros documentos exigidos do vencedor, ou, se for o caso, por outro meio e prazo indicados pelo Pregoeiro, sem prejuízo do seu ulterior envio pelo sistema eletrônico, sob pena de não aceitação da proposta.</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8.21. Quando for constatado o empate, serão utilizados os critérios previstos no art. 60, da Lei Federal nº 14.133, de 2021.</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eastAsia="Calibri" w:ascii="Arial" w:hAnsi="Arial" w:eastAsiaTheme="minorHAnsi"/>
          <w:sz w:val="21"/>
          <w:szCs w:val="21"/>
          <w:shd w:fill="FFFFFF" w:val="clear"/>
        </w:rPr>
        <w:t>8.22. Constatando o atendimento das exigências fixadas no Edital e inexistindo interposição de recursos, o objeto será adjudicado ao autor da proposta mais vantajosa que foi habilitada.</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b/>
          <w:bCs/>
          <w:sz w:val="21"/>
          <w:szCs w:val="21"/>
        </w:rPr>
        <w:t>9. PROPOSTA FINAL ESCRITA</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9.1. A Empresa vencedora, deverá enviar ao(a) Pregoeiro(a), via sistema, a Proposta de Preços adequada ao último lance ofertado, após a negociação (podendo ser utilizado o modelo constante do ANEXO II), no prazo mínimo de 02 (duas) horas, podendo ser prorrogável por igual período, contado da solicitação do(a) Pregoeiro(a), acompanhada, se for o caso, dos documentos complementares, quando necessários à confirmação daqueles exigidos neste Edital e já apresentados.</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9.1.1. NA PROPOSTA ESCRITA, VIA SISTEMA, DEVERÁ CONTER:</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a) o nome do proponente, endereço, identificação (individual ou social), o nº do CNPJ e da Inscrição Estadual, número de telefone e e-mail;</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b) suas folhas devem estar datadas, assinadas e rubricadas pelo seu representante legal, podendo ser de forma digital, desde que atendidos os requisitos legais;</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t>c) nos preços propostos deverão estar incluídos todos os custos diretos e indiretos necessários à perfeita execução do objeto, como: entregas, encargos sociais e inclusive as despesas com materiais e/ou equipamentos fornecidos, mão de obra especializada ou não, fretes, seguros em geral, equipamentos auxiliares, ferramentas, encargos da Legislação Tributária, Social, Trabalhista e Previdenciária, da infortunística do trabalho e responsabilidade civil por quaisquer danos causados a terceiros ou dispêndios resultantes de impostos, taxas, regulamentos e posturas municipais, estaduais e federais, enfim, tudo o que for necessário para a execução total e completa do objeto desta licitação;</w:t>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tab/>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t>d) conter discriminados em moeda corrente nacional os preços dos itens limitados a 02 (duas) casas decimais para os centavos;</w:t>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tab/>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t>e) Valor unitário e valor total com a quantidade estimada e descritivo de cada item.</w:t>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t>f) O prazo de validade da proposta de preços que não poderá ser inferior a 60 (sessenta) dias, contados da abertura das propostas virtuais;</w:t>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276" w:before="0" w:after="0"/>
        <w:ind w:left="0" w:right="0" w:hanging="0"/>
        <w:jc w:val="both"/>
        <w:rPr>
          <w:highlight w:val="none"/>
          <w:shd w:fill="auto" w:val="clear"/>
        </w:rPr>
      </w:pPr>
      <w:r>
        <w:rPr>
          <w:rFonts w:ascii="Arial" w:hAnsi="Arial"/>
          <w:sz w:val="21"/>
          <w:szCs w:val="21"/>
          <w:shd w:fill="auto" w:val="clear"/>
        </w:rPr>
        <w:t>g) conter o prazo de execução conforme edital;</w:t>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276" w:before="0" w:after="0"/>
        <w:ind w:left="0" w:right="0" w:hanging="0"/>
        <w:jc w:val="both"/>
        <w:rPr>
          <w:highlight w:val="none"/>
          <w:shd w:fill="auto" w:val="clear"/>
        </w:rPr>
      </w:pPr>
      <w:r>
        <w:rPr>
          <w:rFonts w:ascii="Arial" w:hAnsi="Arial"/>
          <w:sz w:val="21"/>
          <w:szCs w:val="21"/>
          <w:shd w:fill="auto" w:val="clear"/>
        </w:rPr>
        <w:t>h) Dados bancários, dados do representante legal, declaração de domicílio eletrônico e declaração de assinatura por certificação digital.</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Default"/>
        <w:spacing w:lineRule="auto" w:line="300" w:before="0" w:after="0"/>
        <w:ind w:left="0" w:right="0" w:hanging="0"/>
        <w:jc w:val="left"/>
        <w:rPr/>
      </w:pPr>
      <w:r>
        <w:rPr>
          <w:rFonts w:ascii="Arial" w:hAnsi="Arial"/>
          <w:b w:val="false"/>
          <w:bCs w:val="false"/>
          <w:i w:val="false"/>
          <w:strike w:val="false"/>
          <w:dstrike w:val="false"/>
          <w:color w:val="000000"/>
          <w:sz w:val="21"/>
          <w:szCs w:val="21"/>
          <w:u w:val="none"/>
        </w:rPr>
        <w:t>9.1.2. O l</w:t>
      </w:r>
      <w:r>
        <w:rPr>
          <w:rFonts w:ascii="Arial" w:hAnsi="Arial"/>
          <w:b w:val="false"/>
          <w:i w:val="false"/>
          <w:strike w:val="false"/>
          <w:dstrike w:val="false"/>
          <w:color w:val="000000"/>
          <w:sz w:val="21"/>
          <w:szCs w:val="21"/>
          <w:u w:val="none"/>
        </w:rPr>
        <w:t>icitante que convocado, que deixar de enviar a documentação acima exigida será desclassificado e sujeitar-se-á às sanções previstas neste Edital.</w:t>
      </w:r>
    </w:p>
    <w:p>
      <w:pPr>
        <w:pStyle w:val="Default"/>
        <w:spacing w:lineRule="auto" w:line="300" w:before="0" w:after="0"/>
        <w:ind w:left="0" w:right="0" w:hanging="0"/>
        <w:jc w:val="left"/>
        <w:rPr>
          <w:b w:val="false"/>
          <w:b w:val="false"/>
          <w:i w:val="false"/>
          <w:i w:val="false"/>
          <w:strike w:val="false"/>
          <w:dstrike w:val="false"/>
          <w:color w:val="000000"/>
          <w:u w:val="none"/>
        </w:rPr>
      </w:pPr>
      <w:r>
        <w:rPr>
          <w:b w:val="false"/>
          <w:i w:val="false"/>
          <w:strike w:val="false"/>
          <w:dstrike w:val="false"/>
          <w:color w:val="000000"/>
          <w:u w:val="none"/>
        </w:rPr>
      </w:r>
    </w:p>
    <w:p>
      <w:pPr>
        <w:pStyle w:val="Default"/>
        <w:spacing w:lineRule="auto" w:line="300" w:before="0" w:after="0"/>
        <w:ind w:left="0" w:right="0" w:hanging="0"/>
        <w:jc w:val="both"/>
        <w:rPr/>
      </w:pPr>
      <w:r>
        <w:rPr>
          <w:rFonts w:ascii="Arial" w:hAnsi="Arial"/>
          <w:b w:val="false"/>
          <w:bCs w:val="false"/>
          <w:i w:val="false"/>
          <w:strike w:val="false"/>
          <w:dstrike w:val="false"/>
          <w:color w:val="000000"/>
          <w:sz w:val="21"/>
          <w:szCs w:val="21"/>
          <w:u w:val="none"/>
        </w:rPr>
        <w:t>9.2. N</w:t>
      </w:r>
      <w:r>
        <w:rPr>
          <w:rFonts w:ascii="Arial" w:hAnsi="Arial"/>
          <w:b w:val="false"/>
          <w:i w:val="false"/>
          <w:strike w:val="false"/>
          <w:dstrike w:val="false"/>
          <w:color w:val="000000"/>
          <w:sz w:val="21"/>
          <w:szCs w:val="21"/>
          <w:u w:val="none"/>
        </w:rPr>
        <w:t>a omissão dos prazos de execução e validade da proposta, serão considerados os constantes deste edital e na divergência entre o preço unitário e total, prevalecerá o menor preço.</w:t>
      </w:r>
    </w:p>
    <w:p>
      <w:pPr>
        <w:pStyle w:val="Default"/>
        <w:spacing w:lineRule="auto" w:line="300" w:before="0" w:after="0"/>
        <w:ind w:left="0" w:right="0" w:hanging="0"/>
        <w:rPr>
          <w:b/>
          <w:b/>
          <w:i w:val="false"/>
          <w:i w:val="false"/>
          <w:strike w:val="false"/>
          <w:dstrike w:val="false"/>
          <w:color w:val="000000"/>
          <w:u w:val="none"/>
        </w:rPr>
      </w:pPr>
      <w:r>
        <w:rPr>
          <w:b/>
          <w:i w:val="false"/>
          <w:strike w:val="false"/>
          <w:dstrike w:val="false"/>
          <w:color w:val="000000"/>
          <w:u w:val="none"/>
        </w:rPr>
      </w:r>
    </w:p>
    <w:p>
      <w:pPr>
        <w:pStyle w:val="Default"/>
        <w:spacing w:lineRule="auto" w:line="300" w:before="0" w:after="0"/>
        <w:ind w:left="0" w:right="0" w:hanging="0"/>
        <w:rPr/>
      </w:pPr>
      <w:r>
        <w:rPr>
          <w:rFonts w:ascii="Arial" w:hAnsi="Arial"/>
          <w:b w:val="false"/>
          <w:bCs w:val="false"/>
          <w:i w:val="false"/>
          <w:strike w:val="false"/>
          <w:dstrike w:val="false"/>
          <w:color w:val="000000"/>
          <w:sz w:val="21"/>
          <w:szCs w:val="21"/>
          <w:u w:val="none"/>
        </w:rPr>
        <w:t>9.3. Ca</w:t>
      </w:r>
      <w:r>
        <w:rPr>
          <w:rFonts w:ascii="Arial" w:hAnsi="Arial"/>
          <w:b w:val="false"/>
          <w:i w:val="false"/>
          <w:strike w:val="false"/>
          <w:dstrike w:val="false"/>
          <w:color w:val="000000"/>
          <w:sz w:val="21"/>
          <w:szCs w:val="21"/>
          <w:u w:val="none"/>
        </w:rPr>
        <w:t xml:space="preserve">da licitante pode apresentar apenas uma proposta de preço. </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false"/>
        <w:spacing w:lineRule="auto" w:line="300" w:before="0" w:after="0"/>
        <w:ind w:left="0" w:right="0" w:hanging="0"/>
        <w:jc w:val="both"/>
        <w:rPr/>
      </w:pPr>
      <w:r>
        <w:rPr>
          <w:rFonts w:eastAsia="Times New Roman" w:cs="Arial" w:ascii="Arial" w:hAnsi="Arial"/>
          <w:color w:val="000000"/>
          <w:kern w:val="0"/>
          <w:sz w:val="21"/>
          <w:szCs w:val="21"/>
          <w:lang w:eastAsia="pt-BR"/>
        </w:rPr>
        <w:t xml:space="preserve">9.4. Para efeito de adjudicação deste Pregão, </w:t>
      </w:r>
      <w:r>
        <w:rPr>
          <w:rFonts w:eastAsia="Times New Roman" w:cs="Arial" w:ascii="Arial" w:hAnsi="Arial"/>
          <w:b/>
          <w:bCs/>
          <w:color w:val="000000"/>
          <w:kern w:val="0"/>
          <w:sz w:val="21"/>
          <w:szCs w:val="21"/>
          <w:lang w:eastAsia="pt-BR"/>
        </w:rPr>
        <w:t>se necessário</w:t>
      </w:r>
      <w:r>
        <w:rPr>
          <w:rFonts w:eastAsia="Times New Roman" w:cs="Arial" w:ascii="Arial" w:hAnsi="Arial"/>
          <w:color w:val="000000"/>
          <w:kern w:val="0"/>
          <w:sz w:val="21"/>
          <w:szCs w:val="21"/>
          <w:lang w:eastAsia="pt-BR"/>
        </w:rPr>
        <w:t>, o Pregoeiro encaminhará o processo à Secretaria Municipal solicitante, a fim de que seja emitido Parecer Técnico referente à proposta vencedora.</w:t>
      </w:r>
    </w:p>
    <w:p>
      <w:pPr>
        <w:pStyle w:val="Normal"/>
        <w:widowControl/>
        <w:suppressAutoHyphens w:val="false"/>
        <w:spacing w:lineRule="auto" w:line="300" w:before="0" w:after="0"/>
        <w:ind w:left="0" w:right="0" w:hanging="0"/>
        <w:jc w:val="both"/>
        <w:rPr>
          <w:rFonts w:ascii="Arial" w:hAnsi="Arial" w:eastAsia="Times New Roman" w:cs="Arial"/>
          <w:color w:val="000000"/>
          <w:kern w:val="0"/>
          <w:sz w:val="21"/>
          <w:szCs w:val="21"/>
          <w:lang w:eastAsia="pt-BR"/>
        </w:rPr>
      </w:pPr>
      <w:r>
        <w:rPr>
          <w:rFonts w:eastAsia="Times New Roman" w:cs="Arial" w:ascii="Arial" w:hAnsi="Arial"/>
          <w:color w:val="000000"/>
          <w:kern w:val="0"/>
          <w:sz w:val="21"/>
          <w:szCs w:val="21"/>
          <w:lang w:eastAsia="pt-BR"/>
        </w:rPr>
      </w:r>
    </w:p>
    <w:p>
      <w:pPr>
        <w:pStyle w:val="Normal"/>
        <w:widowControl/>
        <w:suppressAutoHyphens w:val="false"/>
        <w:spacing w:lineRule="auto" w:line="300" w:before="0" w:after="0"/>
        <w:ind w:left="0" w:right="0" w:hanging="0"/>
        <w:jc w:val="both"/>
        <w:rPr/>
      </w:pPr>
      <w:r>
        <w:rPr>
          <w:rFonts w:eastAsia="Times New Roman" w:cs="Arial" w:ascii="Arial" w:hAnsi="Arial"/>
          <w:color w:val="000000"/>
          <w:kern w:val="0"/>
          <w:sz w:val="21"/>
          <w:szCs w:val="21"/>
          <w:lang w:eastAsia="pt-BR"/>
        </w:rPr>
        <w:t>9.5. Ocorrendo a desclassificação da empresa vencedora, os autos serão devolvidos ao Pregoeiro, para que esta realize nova negociação com as demais empresas, obedecendo-se à ordem de classificação, por menor preço por item.</w:t>
      </w:r>
    </w:p>
    <w:p>
      <w:pPr>
        <w:pStyle w:val="Normal"/>
        <w:widowControl/>
        <w:suppressAutoHyphens w:val="false"/>
        <w:spacing w:lineRule="auto" w:line="300" w:before="0" w:after="0"/>
        <w:ind w:left="0" w:right="0" w:hanging="0"/>
        <w:jc w:val="both"/>
        <w:rPr>
          <w:rFonts w:ascii="Arial" w:hAnsi="Arial" w:eastAsia="Times New Roman" w:cs="Arial"/>
          <w:b w:val="false"/>
          <w:b w:val="false"/>
          <w:bCs w:val="false"/>
          <w:color w:val="000000"/>
          <w:kern w:val="0"/>
          <w:sz w:val="21"/>
          <w:szCs w:val="21"/>
          <w:lang w:eastAsia="pt-BR"/>
        </w:rPr>
      </w:pPr>
      <w:r>
        <w:rPr>
          <w:rFonts w:eastAsia="Times New Roman" w:cs="Arial" w:ascii="Arial" w:hAnsi="Arial"/>
          <w:b w:val="false"/>
          <w:bCs w:val="false"/>
          <w:color w:val="000000"/>
          <w:kern w:val="0"/>
          <w:sz w:val="21"/>
          <w:szCs w:val="21"/>
          <w:lang w:eastAsia="pt-BR"/>
        </w:rPr>
      </w:r>
    </w:p>
    <w:p>
      <w:pPr>
        <w:pStyle w:val="Normal"/>
        <w:widowControl/>
        <w:suppressAutoHyphens w:val="false"/>
        <w:spacing w:lineRule="auto" w:line="300" w:before="0" w:after="0"/>
        <w:ind w:left="0" w:right="0" w:hanging="0"/>
        <w:jc w:val="both"/>
        <w:rPr/>
      </w:pPr>
      <w:r>
        <w:rPr>
          <w:rFonts w:eastAsia="Times New Roman" w:cs="Arial" w:ascii="Arial" w:hAnsi="Arial"/>
          <w:b w:val="false"/>
          <w:bCs w:val="false"/>
          <w:color w:val="000000"/>
          <w:kern w:val="0"/>
          <w:sz w:val="21"/>
          <w:szCs w:val="21"/>
          <w:lang w:eastAsia="pt-BR"/>
        </w:rPr>
        <w:t>9.6. Somente após tal procedimento, a Autoridade Competente fará a adjudicação à empresa vencedora.</w:t>
      </w:r>
    </w:p>
    <w:p>
      <w:pPr>
        <w:pStyle w:val="Normal"/>
        <w:widowControl/>
        <w:suppressAutoHyphens w:val="false"/>
        <w:spacing w:lineRule="auto" w:line="300" w:before="0" w:after="0"/>
        <w:ind w:left="0" w:right="0" w:hanging="0"/>
        <w:jc w:val="both"/>
        <w:rPr>
          <w:rFonts w:ascii="Arial" w:hAnsi="Arial" w:eastAsia="Times New Roman" w:cs="Arial"/>
          <w:b w:val="false"/>
          <w:b w:val="false"/>
          <w:bCs w:val="false"/>
          <w:color w:val="000000"/>
          <w:kern w:val="0"/>
          <w:sz w:val="21"/>
          <w:szCs w:val="21"/>
          <w:lang w:eastAsia="pt-BR"/>
        </w:rPr>
      </w:pPr>
      <w:r>
        <w:rPr>
          <w:rFonts w:eastAsia="Times New Roman" w:cs="Arial" w:ascii="Arial" w:hAnsi="Arial"/>
          <w:b w:val="false"/>
          <w:bCs w:val="false"/>
          <w:color w:val="000000"/>
          <w:kern w:val="0"/>
          <w:sz w:val="21"/>
          <w:szCs w:val="21"/>
          <w:lang w:eastAsia="pt-BR"/>
        </w:rPr>
      </w:r>
    </w:p>
    <w:p>
      <w:pPr>
        <w:pStyle w:val="Normal"/>
        <w:widowControl/>
        <w:suppressAutoHyphens w:val="true"/>
        <w:bidi w:val="0"/>
        <w:spacing w:lineRule="auto" w:line="300" w:before="0" w:after="0"/>
        <w:ind w:left="0" w:right="0" w:hanging="0"/>
        <w:jc w:val="both"/>
        <w:rPr/>
      </w:pPr>
      <w:r>
        <w:rPr>
          <w:rFonts w:ascii="Arial" w:hAnsi="Arial"/>
          <w:b/>
          <w:bCs/>
          <w:sz w:val="21"/>
          <w:szCs w:val="21"/>
        </w:rPr>
        <w:t>10. DA HABILITAÇÃO</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10.1. Toda a documentação de habilitação deverá ser encaminhada com a proposta de preços, na forma prevista neste Edital, em formato digital, exclusivamente por meio do sistema.</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10.2. Para habilitação na presente licitação será exigido o encaminhamento via sistema dos seguintes documentos:</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850" w:right="0" w:hanging="0"/>
        <w:jc w:val="both"/>
        <w:rPr/>
      </w:pPr>
      <w:r>
        <w:rPr>
          <w:rFonts w:ascii="Arial" w:hAnsi="Arial"/>
          <w:sz w:val="21"/>
          <w:szCs w:val="21"/>
        </w:rPr>
        <w:t>a) Ato constitutivo, estatuto ou contrato social em vigor (de acordo com as exigências do Novo Código Civil), a alteração contratual referente à mudança de razão social, na hipótese de haver a referida mudança, bem como a última alteração, devidamente registrado, em se tratando de sociedades comerciais, e, no caso de sociedade por ações, acompanhado dos documentos de eleição de seus administradores;</w:t>
      </w:r>
    </w:p>
    <w:p>
      <w:pPr>
        <w:pStyle w:val="Normal"/>
        <w:widowControl/>
        <w:suppressAutoHyphens w:val="true"/>
        <w:bidi w:val="0"/>
        <w:spacing w:lineRule="auto" w:line="300" w:before="0" w:after="0"/>
        <w:ind w:left="85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850" w:right="0" w:hanging="0"/>
        <w:jc w:val="both"/>
        <w:rPr/>
      </w:pPr>
      <w:r>
        <w:rPr>
          <w:rFonts w:ascii="Arial" w:hAnsi="Arial"/>
          <w:sz w:val="21"/>
          <w:szCs w:val="21"/>
        </w:rPr>
        <w:t>b) Caso seja representada por procurador, este deverá apresentar procuração ou documento equivalente, com firma reconhecida do Outorgante, cópia do respectivo RG - Registro Geral e CPF/MF – Cadastro de Pessoa Física do Ministério da Fazenda, a fim de comprovar os poderes do outorgante;</w:t>
      </w:r>
    </w:p>
    <w:p>
      <w:pPr>
        <w:pStyle w:val="Normal"/>
        <w:widowControl/>
        <w:suppressAutoHyphens w:val="true"/>
        <w:bidi w:val="0"/>
        <w:spacing w:lineRule="auto" w:line="300" w:before="0" w:after="0"/>
        <w:ind w:left="85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850" w:right="0" w:hanging="0"/>
        <w:jc w:val="both"/>
        <w:rPr/>
      </w:pPr>
      <w:r>
        <w:rPr>
          <w:rFonts w:ascii="Arial" w:hAnsi="Arial"/>
          <w:sz w:val="21"/>
          <w:szCs w:val="21"/>
        </w:rPr>
        <w:t>c) Declaração de Cumprimento Pleno dos Requisitos de Habilitação, conforme modelo (ANEXO III). Obs.: Se for Microempresa ou Empresa de Pequeno Porte – EPP com problemas na habilitação, fazer constar tal ressalva e comprovando condição.</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276" w:before="0" w:after="0"/>
        <w:ind w:left="850" w:right="0" w:hanging="0"/>
        <w:jc w:val="both"/>
        <w:rPr>
          <w:rFonts w:ascii="Arial" w:hAnsi="Arial"/>
          <w:sz w:val="21"/>
          <w:szCs w:val="21"/>
        </w:rPr>
      </w:pPr>
      <w:r>
        <w:rPr>
          <w:rFonts w:ascii="Arial" w:hAnsi="Arial"/>
          <w:sz w:val="21"/>
          <w:szCs w:val="21"/>
        </w:rPr>
        <w:t xml:space="preserve">d) </w:t>
      </w:r>
      <w:r>
        <w:rPr>
          <w:rFonts w:eastAsia="Times New Roman" w:cs="Arial" w:ascii="Arial" w:hAnsi="Arial"/>
          <w:bCs/>
          <w:color w:val="000000"/>
          <w:sz w:val="21"/>
          <w:szCs w:val="21"/>
          <w:lang w:eastAsia="zh-CN"/>
        </w:rPr>
        <w:t>Certidão de enquadramento no Estatuto Nacional da Microempresa e Empresa de Pequeno Porte fornecida pela Junta Comercial da sede do licitante, de acordo com o artigo 8º da Instrução Normativa DRNC n° 103/2007, vigente na data de abertura da licitação indicada no item 1, caso não apresente data de validade estabelecida pelo competente órgão expedidor, será adotada a vigência de 90 (noventa) dias consecutivos, contados a partir da data de sua emissão. As sociedades simples, que não registrarem seus atos na Junta Comercial, deverão apresentar Certidão de Registro Civil de Pessoas Jurídicas, atestando seu enquadramento nas hipóteses do Art. 3° da Lei Complementar 123/2006 (ou outra declaração que comprove tal enquadramento, assinado pelo representante legal da empresa, conforme ao que dispõe o § 2º, art. 13 do Decreto nº 8.538 de 06 de outubro de 2015</w:t>
      </w:r>
      <w:r>
        <w:rPr>
          <w:rFonts w:ascii="Arial" w:hAnsi="Arial"/>
          <w:sz w:val="21"/>
          <w:szCs w:val="21"/>
        </w:rPr>
        <w:t xml:space="preserve"> (podendo ser utilizado modelo ANEXO VI));</w:t>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tab/>
      </w:r>
    </w:p>
    <w:p>
      <w:pPr>
        <w:pStyle w:val="Normal"/>
        <w:widowControl/>
        <w:suppressAutoHyphens w:val="true"/>
        <w:bidi w:val="0"/>
        <w:spacing w:lineRule="auto" w:line="276" w:before="0" w:after="0"/>
        <w:ind w:left="850" w:right="0" w:hanging="0"/>
        <w:jc w:val="both"/>
        <w:rPr>
          <w:rFonts w:ascii="Arial" w:hAnsi="Arial"/>
          <w:sz w:val="21"/>
          <w:szCs w:val="21"/>
        </w:rPr>
      </w:pPr>
      <w:r>
        <w:rPr>
          <w:rFonts w:ascii="Arial" w:hAnsi="Arial"/>
          <w:sz w:val="21"/>
          <w:szCs w:val="21"/>
        </w:rPr>
        <w:t>e) Declaração de que não tenham celebrado contratos com a Administração Pública cujos valores somados extrapolem a receita bruta máxima admitida para fins de enquadramento como empresa de pequeno porte (ANEXO VII).</w:t>
      </w:r>
    </w:p>
    <w:p>
      <w:pPr>
        <w:pStyle w:val="Normal"/>
        <w:widowControl/>
        <w:suppressAutoHyphens w:val="true"/>
        <w:bidi w:val="0"/>
        <w:spacing w:lineRule="auto" w:line="276" w:before="0" w:after="0"/>
        <w:ind w:left="0" w:right="0" w:hanging="0"/>
        <w:jc w:val="both"/>
        <w:rPr>
          <w:rFonts w:ascii="Arial" w:hAnsi="Arial" w:eastAsia="SimSun" w:cs="Mangal"/>
          <w:color w:val="00000A"/>
          <w:sz w:val="21"/>
          <w:szCs w:val="21"/>
          <w:lang w:val="pt-BR" w:eastAsia="zh-CN" w:bidi="hi-IN"/>
        </w:rPr>
      </w:pPr>
      <w:r>
        <w:rPr>
          <w:rFonts w:eastAsia="SimSun" w:cs="Mangal" w:ascii="Arial" w:hAnsi="Arial"/>
          <w:color w:val="00000A"/>
          <w:sz w:val="21"/>
          <w:szCs w:val="21"/>
          <w:lang w:val="pt-BR" w:eastAsia="zh-CN" w:bidi="hi-IN"/>
        </w:rPr>
      </w:r>
    </w:p>
    <w:p>
      <w:pPr>
        <w:pStyle w:val="Normal"/>
        <w:widowControl/>
        <w:suppressAutoHyphens w:val="true"/>
        <w:bidi w:val="0"/>
        <w:spacing w:lineRule="auto" w:line="276" w:before="0" w:after="0"/>
        <w:ind w:left="850" w:right="0" w:hanging="0"/>
        <w:jc w:val="both"/>
        <w:rPr>
          <w:rFonts w:ascii="Arial" w:hAnsi="Arial"/>
          <w:sz w:val="21"/>
          <w:szCs w:val="21"/>
        </w:rPr>
      </w:pPr>
      <w:r>
        <w:rPr>
          <w:rFonts w:ascii="Arial" w:hAnsi="Arial"/>
          <w:sz w:val="21"/>
          <w:szCs w:val="21"/>
        </w:rPr>
        <w:t>f) Prova de inscrição no Cadastro Nacional de Pessoa Jurídica – CNPJ;</w:t>
      </w:r>
    </w:p>
    <w:p>
      <w:pPr>
        <w:pStyle w:val="Normal"/>
        <w:widowControl/>
        <w:suppressAutoHyphens w:val="true"/>
        <w:bidi w:val="0"/>
        <w:spacing w:lineRule="auto" w:line="276" w:before="0" w:after="0"/>
        <w:ind w:left="850" w:right="0" w:hanging="0"/>
        <w:jc w:val="both"/>
        <w:rPr>
          <w:rFonts w:ascii="Arial" w:hAnsi="Arial" w:eastAsia="SimSun" w:cs="Mangal"/>
          <w:color w:val="00000A"/>
          <w:sz w:val="21"/>
          <w:szCs w:val="21"/>
          <w:lang w:val="pt-BR" w:eastAsia="zh-CN" w:bidi="hi-IN"/>
        </w:rPr>
      </w:pPr>
      <w:r>
        <w:rPr>
          <w:rFonts w:eastAsia="SimSun" w:cs="Mangal" w:ascii="Arial" w:hAnsi="Arial"/>
          <w:color w:val="00000A"/>
          <w:sz w:val="21"/>
          <w:szCs w:val="21"/>
          <w:lang w:val="pt-BR" w:eastAsia="zh-CN" w:bidi="hi-IN"/>
        </w:rPr>
      </w:r>
    </w:p>
    <w:p>
      <w:pPr>
        <w:pStyle w:val="Normal"/>
        <w:widowControl/>
        <w:suppressAutoHyphens w:val="true"/>
        <w:bidi w:val="0"/>
        <w:spacing w:lineRule="auto" w:line="276" w:before="0" w:after="0"/>
        <w:ind w:left="850" w:right="0" w:hanging="0"/>
        <w:jc w:val="both"/>
        <w:rPr>
          <w:rFonts w:ascii="Arial" w:hAnsi="Arial"/>
          <w:sz w:val="21"/>
          <w:szCs w:val="21"/>
        </w:rPr>
      </w:pPr>
      <w:r>
        <w:rPr>
          <w:rFonts w:ascii="Arial" w:hAnsi="Arial"/>
          <w:sz w:val="21"/>
          <w:szCs w:val="21"/>
        </w:rPr>
        <w:t>g) Prova de Regularidade perante a Fazenda Federal e a Seguridade Social;</w:t>
      </w:r>
    </w:p>
    <w:p>
      <w:pPr>
        <w:pStyle w:val="Normal"/>
        <w:widowControl/>
        <w:suppressAutoHyphens w:val="true"/>
        <w:bidi w:val="0"/>
        <w:spacing w:lineRule="auto" w:line="276" w:before="0" w:after="0"/>
        <w:ind w:left="850" w:right="0" w:hanging="0"/>
        <w:jc w:val="both"/>
        <w:rPr>
          <w:rFonts w:ascii="Arial" w:hAnsi="Arial" w:eastAsia="SimSun" w:cs="Mangal"/>
          <w:color w:val="00000A"/>
          <w:sz w:val="21"/>
          <w:szCs w:val="21"/>
          <w:lang w:val="pt-BR" w:eastAsia="zh-CN" w:bidi="hi-IN"/>
        </w:rPr>
      </w:pPr>
      <w:r>
        <w:rPr>
          <w:rFonts w:eastAsia="SimSun" w:cs="Mangal" w:ascii="Arial" w:hAnsi="Arial"/>
          <w:color w:val="00000A"/>
          <w:sz w:val="21"/>
          <w:szCs w:val="21"/>
          <w:lang w:val="pt-BR" w:eastAsia="zh-CN" w:bidi="hi-IN"/>
        </w:rPr>
      </w:r>
    </w:p>
    <w:p>
      <w:pPr>
        <w:pStyle w:val="Normal"/>
        <w:widowControl/>
        <w:suppressAutoHyphens w:val="true"/>
        <w:bidi w:val="0"/>
        <w:spacing w:lineRule="auto" w:line="276" w:before="0" w:after="0"/>
        <w:ind w:left="850" w:right="0" w:hanging="0"/>
        <w:jc w:val="both"/>
        <w:rPr>
          <w:rFonts w:ascii="Arial" w:hAnsi="Arial"/>
          <w:sz w:val="21"/>
          <w:szCs w:val="21"/>
        </w:rPr>
      </w:pPr>
      <w:r>
        <w:rPr>
          <w:rFonts w:ascii="Arial" w:hAnsi="Arial"/>
          <w:sz w:val="21"/>
          <w:szCs w:val="21"/>
        </w:rPr>
        <w:t>h) Prova de Regularidade com a Fazenda Estadual, do estado sede do licitante. As empresas sediadas em Estados que façam a divisão entre certidões negativas de débitos inscritos e não inscritos na dívida ativa, para fins de comprovação de regularidade fiscal com a Fazenda Estadual, somente serão consideradas habilitados e regulares aquelas que juntarem ambas as certidões;</w:t>
      </w:r>
    </w:p>
    <w:p>
      <w:pPr>
        <w:pStyle w:val="Normal"/>
        <w:widowControl/>
        <w:suppressAutoHyphens w:val="true"/>
        <w:bidi w:val="0"/>
        <w:spacing w:lineRule="auto" w:line="276" w:before="0" w:after="0"/>
        <w:ind w:left="850" w:right="0" w:hanging="0"/>
        <w:jc w:val="both"/>
        <w:rPr>
          <w:rFonts w:ascii="Arial" w:hAnsi="Arial" w:eastAsia="SimSun" w:cs="Mangal"/>
          <w:color w:val="00000A"/>
          <w:sz w:val="21"/>
          <w:szCs w:val="21"/>
          <w:lang w:val="pt-BR" w:eastAsia="zh-CN" w:bidi="hi-IN"/>
        </w:rPr>
      </w:pPr>
      <w:r>
        <w:rPr>
          <w:rFonts w:eastAsia="SimSun" w:cs="Mangal" w:ascii="Arial" w:hAnsi="Arial"/>
          <w:color w:val="00000A"/>
          <w:sz w:val="21"/>
          <w:szCs w:val="21"/>
          <w:lang w:val="pt-BR" w:eastAsia="zh-CN" w:bidi="hi-IN"/>
        </w:rPr>
      </w:r>
    </w:p>
    <w:p>
      <w:pPr>
        <w:pStyle w:val="Normal"/>
        <w:widowControl/>
        <w:suppressAutoHyphens w:val="true"/>
        <w:bidi w:val="0"/>
        <w:spacing w:lineRule="auto" w:line="276" w:before="0" w:after="0"/>
        <w:ind w:left="850" w:right="0" w:hanging="0"/>
        <w:jc w:val="both"/>
        <w:rPr>
          <w:rFonts w:ascii="Arial" w:hAnsi="Arial"/>
          <w:sz w:val="21"/>
          <w:szCs w:val="21"/>
        </w:rPr>
      </w:pPr>
      <w:r>
        <w:rPr>
          <w:rFonts w:ascii="Arial" w:hAnsi="Arial"/>
          <w:sz w:val="21"/>
          <w:szCs w:val="21"/>
        </w:rPr>
        <w:t>i) Prova de Regularidade com a Fazenda Municipal, do domicílio ou sede do licitante;</w:t>
      </w:r>
    </w:p>
    <w:p>
      <w:pPr>
        <w:pStyle w:val="Normal"/>
        <w:widowControl/>
        <w:suppressAutoHyphens w:val="true"/>
        <w:bidi w:val="0"/>
        <w:spacing w:lineRule="auto" w:line="276" w:before="0" w:after="0"/>
        <w:ind w:left="850" w:right="0" w:hanging="0"/>
        <w:jc w:val="both"/>
        <w:rPr>
          <w:rFonts w:ascii="Arial" w:hAnsi="Arial" w:eastAsia="SimSun" w:cs="Mangal"/>
          <w:color w:val="00000A"/>
          <w:sz w:val="21"/>
          <w:szCs w:val="21"/>
          <w:lang w:val="pt-BR" w:eastAsia="zh-CN" w:bidi="hi-IN"/>
        </w:rPr>
      </w:pPr>
      <w:r>
        <w:rPr>
          <w:rFonts w:eastAsia="SimSun" w:cs="Mangal" w:ascii="Arial" w:hAnsi="Arial"/>
          <w:color w:val="00000A"/>
          <w:sz w:val="21"/>
          <w:szCs w:val="21"/>
          <w:lang w:val="pt-BR" w:eastAsia="zh-CN" w:bidi="hi-IN"/>
        </w:rPr>
      </w:r>
    </w:p>
    <w:p>
      <w:pPr>
        <w:pStyle w:val="Normal"/>
        <w:widowControl/>
        <w:suppressAutoHyphens w:val="true"/>
        <w:bidi w:val="0"/>
        <w:spacing w:lineRule="auto" w:line="276" w:before="0" w:after="0"/>
        <w:ind w:left="850" w:right="0" w:hanging="0"/>
        <w:jc w:val="both"/>
        <w:rPr>
          <w:rFonts w:ascii="Arial" w:hAnsi="Arial"/>
          <w:sz w:val="21"/>
          <w:szCs w:val="21"/>
        </w:rPr>
      </w:pPr>
      <w:r>
        <w:rPr>
          <w:rFonts w:ascii="Arial" w:hAnsi="Arial"/>
          <w:sz w:val="21"/>
          <w:szCs w:val="21"/>
        </w:rPr>
        <w:t>j) A inscrição no cadastro de contribuintes estadual e/ou municipal, se houver, relativo ao domicílio ou sede do licitante, pertinente ao seu ramo de atividade e compatível com o objeto contratual;</w:t>
      </w:r>
    </w:p>
    <w:p>
      <w:pPr>
        <w:pStyle w:val="Normal"/>
        <w:widowControl/>
        <w:suppressAutoHyphens w:val="true"/>
        <w:bidi w:val="0"/>
        <w:spacing w:lineRule="auto" w:line="276" w:before="0" w:after="0"/>
        <w:ind w:left="850" w:right="0" w:hanging="0"/>
        <w:jc w:val="both"/>
        <w:rPr>
          <w:rFonts w:ascii="Arial" w:hAnsi="Arial" w:eastAsia="SimSun" w:cs="Mangal"/>
          <w:color w:val="00000A"/>
          <w:sz w:val="21"/>
          <w:szCs w:val="21"/>
          <w:lang w:val="pt-BR" w:eastAsia="zh-CN" w:bidi="hi-IN"/>
        </w:rPr>
      </w:pPr>
      <w:r>
        <w:rPr>
          <w:rFonts w:eastAsia="SimSun" w:cs="Mangal" w:ascii="Arial" w:hAnsi="Arial"/>
          <w:color w:val="00000A"/>
          <w:sz w:val="21"/>
          <w:szCs w:val="21"/>
          <w:lang w:val="pt-BR" w:eastAsia="zh-CN" w:bidi="hi-IN"/>
        </w:rPr>
      </w:r>
    </w:p>
    <w:p>
      <w:pPr>
        <w:pStyle w:val="Normal"/>
        <w:widowControl/>
        <w:suppressAutoHyphens w:val="true"/>
        <w:bidi w:val="0"/>
        <w:spacing w:lineRule="auto" w:line="276" w:before="0" w:after="0"/>
        <w:ind w:left="850" w:right="0" w:hanging="0"/>
        <w:jc w:val="both"/>
        <w:rPr>
          <w:rFonts w:ascii="Arial" w:hAnsi="Arial"/>
          <w:sz w:val="21"/>
          <w:szCs w:val="21"/>
        </w:rPr>
      </w:pPr>
      <w:r>
        <w:rPr>
          <w:rFonts w:ascii="Arial" w:hAnsi="Arial"/>
          <w:sz w:val="21"/>
          <w:szCs w:val="21"/>
        </w:rPr>
        <w:t>k) Prova de Regularidade com o Fundo de Garantia por Tempo de Serviço - FGTS (Certificado de Regularidade do FGTS);</w:t>
      </w:r>
    </w:p>
    <w:p>
      <w:pPr>
        <w:pStyle w:val="Normal"/>
        <w:widowControl/>
        <w:suppressAutoHyphens w:val="true"/>
        <w:bidi w:val="0"/>
        <w:spacing w:lineRule="auto" w:line="276" w:before="0" w:after="0"/>
        <w:ind w:left="850" w:right="0" w:hanging="0"/>
        <w:jc w:val="both"/>
        <w:rPr>
          <w:rFonts w:ascii="Arial" w:hAnsi="Arial" w:eastAsia="SimSun" w:cs="Mangal"/>
          <w:color w:val="00000A"/>
          <w:sz w:val="21"/>
          <w:szCs w:val="21"/>
          <w:lang w:val="pt-BR" w:eastAsia="zh-CN" w:bidi="hi-IN"/>
        </w:rPr>
      </w:pPr>
      <w:r>
        <w:rPr>
          <w:rFonts w:eastAsia="SimSun" w:cs="Mangal" w:ascii="Arial" w:hAnsi="Arial"/>
          <w:color w:val="00000A"/>
          <w:sz w:val="21"/>
          <w:szCs w:val="21"/>
          <w:lang w:val="pt-BR" w:eastAsia="zh-CN" w:bidi="hi-IN"/>
        </w:rPr>
      </w:r>
    </w:p>
    <w:p>
      <w:pPr>
        <w:pStyle w:val="Normal"/>
        <w:widowControl/>
        <w:suppressAutoHyphens w:val="true"/>
        <w:bidi w:val="0"/>
        <w:spacing w:lineRule="auto" w:line="276" w:before="0" w:after="0"/>
        <w:ind w:left="850" w:right="0" w:hanging="0"/>
        <w:jc w:val="both"/>
        <w:rPr>
          <w:rFonts w:ascii="Arial" w:hAnsi="Arial"/>
          <w:sz w:val="21"/>
          <w:szCs w:val="21"/>
        </w:rPr>
      </w:pPr>
      <w:r>
        <w:rPr>
          <w:rFonts w:ascii="Arial" w:hAnsi="Arial"/>
          <w:sz w:val="21"/>
          <w:szCs w:val="21"/>
        </w:rPr>
        <w:t>l) Prova de inexistência de débitos inadimplidos perante a Justiça do Trabalho, mediante a apresentação de Certidão Negativa, nos termos da Lei Federal nº 12.440/11;</w:t>
      </w:r>
    </w:p>
    <w:p>
      <w:pPr>
        <w:pStyle w:val="Normal"/>
        <w:widowControl/>
        <w:suppressAutoHyphens w:val="true"/>
        <w:bidi w:val="0"/>
        <w:spacing w:lineRule="auto" w:line="276" w:before="0" w:after="0"/>
        <w:ind w:left="850" w:right="0" w:hanging="0"/>
        <w:jc w:val="both"/>
        <w:rPr>
          <w:rFonts w:ascii="Arial" w:hAnsi="Arial" w:eastAsia="SimSun" w:cs="Mangal"/>
          <w:color w:val="00000A"/>
          <w:sz w:val="21"/>
          <w:szCs w:val="21"/>
          <w:lang w:val="pt-BR" w:eastAsia="zh-CN" w:bidi="hi-IN"/>
        </w:rPr>
      </w:pPr>
      <w:r>
        <w:rPr>
          <w:rFonts w:eastAsia="SimSun" w:cs="Mangal" w:ascii="Arial" w:hAnsi="Arial"/>
          <w:color w:val="00000A"/>
          <w:sz w:val="21"/>
          <w:szCs w:val="21"/>
          <w:lang w:val="pt-BR" w:eastAsia="zh-CN" w:bidi="hi-IN"/>
        </w:rPr>
      </w:r>
    </w:p>
    <w:p>
      <w:pPr>
        <w:pStyle w:val="Normal"/>
        <w:widowControl/>
        <w:suppressAutoHyphens w:val="true"/>
        <w:bidi w:val="0"/>
        <w:spacing w:lineRule="auto" w:line="276" w:before="0" w:after="0"/>
        <w:ind w:left="850" w:right="0" w:hanging="0"/>
        <w:jc w:val="both"/>
        <w:rPr>
          <w:rFonts w:ascii="Arial" w:hAnsi="Arial"/>
          <w:sz w:val="21"/>
          <w:szCs w:val="21"/>
        </w:rPr>
      </w:pPr>
      <w:r>
        <w:rPr>
          <w:rFonts w:ascii="Arial" w:hAnsi="Arial"/>
          <w:sz w:val="21"/>
          <w:szCs w:val="21"/>
        </w:rPr>
        <w:t>m) Certidão(ões) Negativa(s) de Feitos sobre Falência, expedida(s) até 60 (sessenta) dias antes da data limite para apresentação das propostas, a(s) qual(is) deve(m) ser expedida(s) pela Corregedoria ou por órgão correspondente do Estado ou do Distrito Federal, ou do Fórum da Comarca, onde está sediada a empresa.</w:t>
      </w:r>
    </w:p>
    <w:p>
      <w:pPr>
        <w:pStyle w:val="Normal"/>
        <w:widowControl/>
        <w:suppressAutoHyphens w:val="true"/>
        <w:bidi w:val="0"/>
        <w:spacing w:lineRule="auto" w:line="276" w:before="0" w:after="0"/>
        <w:ind w:left="850" w:right="0" w:hanging="0"/>
        <w:jc w:val="both"/>
        <w:rPr>
          <w:rFonts w:ascii="Arial" w:hAnsi="Arial" w:eastAsia="SimSun" w:cs="Mangal"/>
          <w:color w:val="00000A"/>
          <w:sz w:val="21"/>
          <w:szCs w:val="21"/>
          <w:lang w:val="pt-BR" w:eastAsia="zh-CN" w:bidi="hi-IN"/>
        </w:rPr>
      </w:pPr>
      <w:r>
        <w:rPr>
          <w:rFonts w:eastAsia="SimSun" w:cs="Mangal" w:ascii="Arial" w:hAnsi="Arial"/>
          <w:color w:val="00000A"/>
          <w:sz w:val="21"/>
          <w:szCs w:val="21"/>
          <w:lang w:val="pt-BR" w:eastAsia="zh-CN" w:bidi="hi-IN"/>
        </w:rPr>
      </w:r>
    </w:p>
    <w:p>
      <w:pPr>
        <w:pStyle w:val="Normal"/>
        <w:widowControl/>
        <w:suppressAutoHyphens w:val="true"/>
        <w:bidi w:val="0"/>
        <w:spacing w:lineRule="auto" w:line="276" w:before="0" w:after="0"/>
        <w:ind w:left="850" w:right="0" w:hanging="0"/>
        <w:jc w:val="both"/>
        <w:rPr>
          <w:rFonts w:ascii="Arial" w:hAnsi="Arial"/>
          <w:sz w:val="21"/>
          <w:szCs w:val="21"/>
        </w:rPr>
      </w:pPr>
      <w:r>
        <w:rPr>
          <w:rFonts w:ascii="Arial" w:hAnsi="Arial"/>
          <w:sz w:val="21"/>
          <w:szCs w:val="21"/>
        </w:rPr>
        <w:t>n) DECLARAÇÃO que, nos 5 (cinco) anos anteriores à divulgação do edital, não tenha sido condenada judicialmente, com trânsito em julgado, por exploração de trabalho infantil, por submissão de trabalhadores a condições análogas às de escravo ou por contratação de adolescentes nos casos vedados pela legislação trabalhista, podendo ser utilizado o modelo constante deste edital (ANEXO IV).</w:t>
      </w:r>
    </w:p>
    <w:p>
      <w:pPr>
        <w:pStyle w:val="Normal"/>
        <w:widowControl/>
        <w:suppressAutoHyphens w:val="true"/>
        <w:bidi w:val="0"/>
        <w:spacing w:lineRule="auto" w:line="276" w:before="0" w:after="0"/>
        <w:ind w:left="850" w:right="0" w:hanging="0"/>
        <w:jc w:val="both"/>
        <w:rPr>
          <w:rFonts w:ascii="Arial" w:hAnsi="Arial" w:eastAsia="SimSun" w:cs="Mangal"/>
          <w:color w:val="00000A"/>
          <w:sz w:val="21"/>
          <w:szCs w:val="21"/>
          <w:lang w:val="pt-BR" w:eastAsia="zh-CN" w:bidi="hi-IN"/>
        </w:rPr>
      </w:pPr>
      <w:r>
        <w:rPr>
          <w:rFonts w:eastAsia="SimSun" w:cs="Mangal" w:ascii="Arial" w:hAnsi="Arial"/>
          <w:color w:val="00000A"/>
          <w:sz w:val="21"/>
          <w:szCs w:val="21"/>
          <w:lang w:val="pt-BR" w:eastAsia="zh-CN" w:bidi="hi-IN"/>
        </w:rPr>
      </w:r>
    </w:p>
    <w:p>
      <w:pPr>
        <w:pStyle w:val="Normal"/>
        <w:widowControl/>
        <w:suppressAutoHyphens w:val="true"/>
        <w:bidi w:val="0"/>
        <w:spacing w:lineRule="auto" w:line="276" w:before="0" w:after="0"/>
        <w:ind w:left="850" w:right="0" w:hanging="0"/>
        <w:jc w:val="both"/>
        <w:rPr>
          <w:rFonts w:ascii="Arial" w:hAnsi="Arial"/>
          <w:sz w:val="21"/>
          <w:szCs w:val="21"/>
        </w:rPr>
      </w:pPr>
      <w:r>
        <w:rPr>
          <w:rFonts w:ascii="Arial" w:hAnsi="Arial"/>
          <w:sz w:val="21"/>
          <w:szCs w:val="21"/>
        </w:rPr>
        <w:t>o) DECLARAÇÃO expressa de que a empresa cumpre o disposto no inciso XXXIII do art. 7º da Constituição Federal, de acordo com o que estabelece o Decreto Federal nº 4.358, de 05/09/2002, conforme modelo constante deste Edital (ANEXO VIII);</w:t>
      </w:r>
    </w:p>
    <w:p>
      <w:pPr>
        <w:pStyle w:val="Normal"/>
        <w:widowControl/>
        <w:suppressAutoHyphens w:val="true"/>
        <w:bidi w:val="0"/>
        <w:spacing w:lineRule="auto" w:line="276" w:before="0" w:after="0"/>
        <w:ind w:left="850" w:right="0" w:hanging="0"/>
        <w:jc w:val="both"/>
        <w:rPr>
          <w:rFonts w:ascii="Arial" w:hAnsi="Arial" w:eastAsia="SimSun" w:cs="Mangal"/>
          <w:color w:val="00000A"/>
          <w:sz w:val="21"/>
          <w:szCs w:val="21"/>
          <w:lang w:val="pt-BR" w:eastAsia="zh-CN" w:bidi="hi-IN"/>
        </w:rPr>
      </w:pPr>
      <w:r>
        <w:rPr>
          <w:rFonts w:eastAsia="SimSun" w:cs="Mangal" w:ascii="Arial" w:hAnsi="Arial"/>
          <w:color w:val="00000A"/>
          <w:sz w:val="21"/>
          <w:szCs w:val="21"/>
          <w:lang w:val="pt-BR" w:eastAsia="zh-CN" w:bidi="hi-IN"/>
        </w:rPr>
      </w:r>
    </w:p>
    <w:p>
      <w:pPr>
        <w:pStyle w:val="Normal"/>
        <w:widowControl/>
        <w:suppressAutoHyphens w:val="true"/>
        <w:bidi w:val="0"/>
        <w:spacing w:lineRule="auto" w:line="276" w:before="0" w:after="0"/>
        <w:ind w:left="850" w:right="0" w:hanging="0"/>
        <w:jc w:val="both"/>
        <w:rPr>
          <w:rFonts w:ascii="Arial" w:hAnsi="Arial"/>
          <w:sz w:val="21"/>
          <w:szCs w:val="21"/>
        </w:rPr>
      </w:pPr>
      <w:r>
        <w:rPr>
          <w:rFonts w:ascii="Arial" w:hAnsi="Arial"/>
          <w:sz w:val="21"/>
          <w:szCs w:val="21"/>
        </w:rPr>
        <w:t>p) DECLARAÇÃO de que cumpre as exigências de reserva de cargos para pessoa com deficiência e para reabilitado da Previdência Social, previstas em lei e em outras normas específicas (ANEXO IX);</w:t>
      </w:r>
    </w:p>
    <w:p>
      <w:pPr>
        <w:pStyle w:val="Normal"/>
        <w:widowControl/>
        <w:suppressAutoHyphens w:val="true"/>
        <w:bidi w:val="0"/>
        <w:spacing w:lineRule="auto" w:line="276" w:before="0" w:after="0"/>
        <w:ind w:left="850" w:right="0" w:hanging="0"/>
        <w:jc w:val="both"/>
        <w:rPr>
          <w:rFonts w:ascii="Arial" w:hAnsi="Arial" w:eastAsia="SimSun" w:cs="Mangal"/>
          <w:color w:val="00000A"/>
          <w:sz w:val="21"/>
          <w:szCs w:val="21"/>
          <w:lang w:val="pt-BR" w:eastAsia="zh-CN" w:bidi="hi-IN"/>
        </w:rPr>
      </w:pPr>
      <w:r>
        <w:rPr>
          <w:rFonts w:eastAsia="SimSun" w:cs="Mangal" w:ascii="Arial" w:hAnsi="Arial"/>
          <w:color w:val="00000A"/>
          <w:sz w:val="21"/>
          <w:szCs w:val="21"/>
          <w:lang w:val="pt-BR" w:eastAsia="zh-CN" w:bidi="hi-IN"/>
        </w:rPr>
      </w:r>
    </w:p>
    <w:p>
      <w:pPr>
        <w:pStyle w:val="Normal"/>
        <w:widowControl/>
        <w:suppressAutoHyphens w:val="true"/>
        <w:bidi w:val="0"/>
        <w:spacing w:lineRule="auto" w:line="276" w:before="0" w:after="0"/>
        <w:ind w:left="850" w:right="0" w:hanging="0"/>
        <w:jc w:val="both"/>
        <w:rPr>
          <w:rFonts w:ascii="Arial" w:hAnsi="Arial"/>
          <w:sz w:val="21"/>
          <w:szCs w:val="21"/>
        </w:rPr>
      </w:pPr>
      <w:r>
        <w:rPr>
          <w:rFonts w:ascii="Arial" w:hAnsi="Arial"/>
          <w:sz w:val="21"/>
          <w:szCs w:val="21"/>
        </w:rPr>
        <w:t>q) DECLARAÇÃO de que a proposta econômica compreende a integralidade dos custos para atendimento dos direitos trabalhistas assegurados na Constituição da República Federativa do Brasil, nas leis trabalhistas, nas normas infralegais, nas convenções coletivas de trabalho e nos termos de ajustamento de conduta vigentes na data de entrega das propostas, sob pena de desclassificação (ANEXO X);</w:t>
      </w:r>
    </w:p>
    <w:p>
      <w:pPr>
        <w:pStyle w:val="Normal"/>
        <w:widowControl/>
        <w:suppressAutoHyphens w:val="true"/>
        <w:bidi w:val="0"/>
        <w:spacing w:lineRule="auto" w:line="276" w:before="0" w:after="0"/>
        <w:ind w:left="850" w:right="0" w:hanging="0"/>
        <w:jc w:val="both"/>
        <w:rPr>
          <w:rFonts w:ascii="Arial" w:hAnsi="Arial" w:eastAsia="SimSun" w:cs="Mangal"/>
          <w:color w:val="00000A"/>
          <w:sz w:val="21"/>
          <w:szCs w:val="21"/>
          <w:lang w:val="pt-BR" w:eastAsia="zh-CN" w:bidi="hi-IN"/>
        </w:rPr>
      </w:pPr>
      <w:r>
        <w:rPr>
          <w:rFonts w:eastAsia="SimSun" w:cs="Mangal" w:ascii="Arial" w:hAnsi="Arial"/>
          <w:color w:val="00000A"/>
          <w:sz w:val="21"/>
          <w:szCs w:val="21"/>
          <w:lang w:val="pt-BR" w:eastAsia="zh-CN" w:bidi="hi-IN"/>
        </w:rPr>
      </w:r>
    </w:p>
    <w:p>
      <w:pPr>
        <w:pStyle w:val="Normal"/>
        <w:widowControl/>
        <w:suppressAutoHyphens w:val="true"/>
        <w:bidi w:val="0"/>
        <w:spacing w:lineRule="auto" w:line="276" w:before="0" w:after="0"/>
        <w:ind w:left="850" w:right="0" w:hanging="0"/>
        <w:jc w:val="both"/>
        <w:rPr>
          <w:rFonts w:ascii="Arial" w:hAnsi="Arial"/>
          <w:sz w:val="21"/>
          <w:szCs w:val="21"/>
        </w:rPr>
      </w:pPr>
      <w:r>
        <w:rPr>
          <w:rFonts w:ascii="Arial" w:hAnsi="Arial"/>
          <w:sz w:val="21"/>
          <w:szCs w:val="21"/>
        </w:rPr>
        <w:t xml:space="preserve">r) </w:t>
      </w:r>
      <w:r>
        <w:rPr>
          <w:rFonts w:eastAsia="Times New Roman" w:cs="Arial" w:ascii="Arial" w:hAnsi="Arial"/>
          <w:b w:val="false"/>
          <w:bCs/>
          <w:color w:val="000000"/>
          <w:sz w:val="21"/>
          <w:szCs w:val="21"/>
          <w:lang w:eastAsia="zh-CN"/>
        </w:rPr>
        <w:t>DECLARAÇÃO de que a empresa interessada tomou conhecimento das especificações e normas pertinentes à execução dos serviços (conforme modelo constante do ANEXO XI), nos termos do art. 67, inciso VI, da Lei Federal n. 14.133/2021;</w:t>
      </w:r>
    </w:p>
    <w:p>
      <w:pPr>
        <w:pStyle w:val="Normal"/>
        <w:widowControl/>
        <w:suppressAutoHyphens w:val="true"/>
        <w:bidi w:val="0"/>
        <w:spacing w:lineRule="auto" w:line="276" w:before="0" w:after="0"/>
        <w:ind w:left="850" w:right="0" w:hanging="0"/>
        <w:jc w:val="both"/>
        <w:rPr>
          <w:rFonts w:ascii="Arial" w:hAnsi="Arial" w:eastAsia="Times New Roman" w:cs="Arial"/>
          <w:b/>
          <w:b/>
          <w:bCs/>
          <w:color w:val="000000"/>
          <w:sz w:val="21"/>
          <w:szCs w:val="21"/>
          <w:lang w:val="pt-BR" w:eastAsia="zh-CN" w:bidi="hi-IN"/>
        </w:rPr>
      </w:pPr>
      <w:r>
        <w:rPr>
          <w:rFonts w:eastAsia="Times New Roman" w:cs="Arial" w:ascii="Arial" w:hAnsi="Arial"/>
          <w:b/>
          <w:bCs/>
          <w:color w:val="000000"/>
          <w:sz w:val="21"/>
          <w:szCs w:val="21"/>
          <w:lang w:val="pt-BR" w:eastAsia="zh-CN" w:bidi="hi-IN"/>
        </w:rPr>
      </w:r>
    </w:p>
    <w:p>
      <w:pPr>
        <w:pStyle w:val="Normal"/>
        <w:widowControl/>
        <w:suppressAutoHyphens w:val="true"/>
        <w:bidi w:val="0"/>
        <w:spacing w:lineRule="auto" w:line="276" w:before="0" w:after="0"/>
        <w:ind w:left="850" w:right="0" w:hanging="0"/>
        <w:jc w:val="both"/>
        <w:rPr>
          <w:b/>
          <w:b/>
          <w:bCs/>
        </w:rPr>
      </w:pPr>
      <w:r>
        <w:rPr>
          <w:rFonts w:eastAsia="Times New Roman" w:cs="Arial" w:ascii="Arial" w:hAnsi="Arial"/>
          <w:b/>
          <w:bCs/>
          <w:color w:val="000000"/>
          <w:sz w:val="21"/>
          <w:szCs w:val="21"/>
          <w:lang w:eastAsia="zh-CN"/>
        </w:rPr>
        <w:t xml:space="preserve">s) DECLARAÇÃO de que não mantém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que não integra em seus quadros social e funcional, servidor público da administração direta ou indireta do Município de Lindóia do Sul, e agente político da esfera municipal de Lindóia do Sul, do Estado de Santa Catarina, e da União. </w:t>
      </w:r>
      <w:r>
        <w:rPr>
          <w:rFonts w:eastAsia="Times New Roman" w:cs="Arial" w:ascii="Arial" w:hAnsi="Arial"/>
          <w:b/>
          <w:bCs/>
          <w:color w:val="000000"/>
          <w:sz w:val="21"/>
          <w:szCs w:val="21"/>
          <w:lang w:eastAsia="pt-BR"/>
        </w:rPr>
        <w:t xml:space="preserve">Portanto, inclusive, a empresa declara que também está em conformidade com o que prevê o art. </w:t>
      </w:r>
      <w:r>
        <w:rPr>
          <w:rFonts w:eastAsia="Times New Roman" w:cs="Arial" w:ascii="Arial" w:hAnsi="Arial"/>
          <w:b/>
          <w:bCs/>
          <w:color w:val="000000"/>
          <w:sz w:val="21"/>
          <w:szCs w:val="21"/>
          <w:lang w:eastAsia="zh-CN"/>
        </w:rPr>
        <w:t>54 I “a” da Constituição Federal e art. 43 I ”a” e II “a” da Constituição do Estado de Santa Catarina.</w:t>
      </w:r>
      <w:r>
        <w:rPr>
          <w:rFonts w:eastAsia="Times New Roman" w:cs="Arial" w:ascii="Arial" w:hAnsi="Arial"/>
          <w:b/>
          <w:bCs/>
          <w:color w:val="000000"/>
          <w:sz w:val="21"/>
          <w:szCs w:val="21"/>
          <w:lang w:eastAsia="pt-BR"/>
        </w:rPr>
        <w:t xml:space="preserve"> </w:t>
      </w:r>
      <w:r>
        <w:rPr>
          <w:rFonts w:eastAsia="Times New Roman" w:cs="Arial" w:ascii="Arial" w:hAnsi="Arial"/>
          <w:b/>
          <w:bCs/>
          <w:color w:val="000000"/>
          <w:sz w:val="21"/>
          <w:szCs w:val="21"/>
          <w:lang w:eastAsia="zh-CN"/>
        </w:rPr>
        <w:t>(</w:t>
      </w:r>
      <w:r>
        <w:rPr>
          <w:rFonts w:eastAsia="Times New Roman" w:cs="Arial" w:ascii="Arial" w:hAnsi="Arial"/>
          <w:b/>
          <w:bCs/>
          <w:color w:val="000000"/>
          <w:sz w:val="21"/>
          <w:szCs w:val="21"/>
          <w:shd w:fill="FFFF00" w:val="clear"/>
          <w:lang w:eastAsia="zh-CN"/>
        </w:rPr>
        <w:t>Deve constar expressamente toda descrição contida nesta alínea,</w:t>
      </w:r>
      <w:r>
        <w:rPr>
          <w:rFonts w:eastAsia="Times New Roman" w:cs="Arial" w:ascii="Arial" w:hAnsi="Arial"/>
          <w:b/>
          <w:bCs/>
          <w:color w:val="000000"/>
          <w:sz w:val="21"/>
          <w:szCs w:val="21"/>
          <w:lang w:eastAsia="zh-CN"/>
        </w:rPr>
        <w:t xml:space="preserve"> conforme ANEXO V).</w:t>
      </w:r>
    </w:p>
    <w:p>
      <w:pPr>
        <w:pStyle w:val="Normal"/>
        <w:widowControl/>
        <w:suppressAutoHyphens w:val="true"/>
        <w:bidi w:val="0"/>
        <w:spacing w:lineRule="auto" w:line="276" w:before="0" w:after="0"/>
        <w:ind w:left="850" w:right="0" w:hanging="0"/>
        <w:jc w:val="both"/>
        <w:rPr>
          <w:rFonts w:ascii="Arial" w:hAnsi="Arial" w:eastAsia="SimSun" w:cs="Mangal"/>
          <w:color w:val="00000A"/>
          <w:sz w:val="21"/>
          <w:szCs w:val="21"/>
          <w:lang w:val="pt-BR" w:eastAsia="zh-CN" w:bidi="hi-IN"/>
        </w:rPr>
      </w:pPr>
      <w:r>
        <w:rPr>
          <w:rFonts w:eastAsia="SimSun" w:cs="Mangal" w:ascii="Arial" w:hAnsi="Arial"/>
          <w:color w:val="00000A"/>
          <w:sz w:val="21"/>
          <w:szCs w:val="21"/>
          <w:lang w:val="pt-BR" w:eastAsia="zh-CN" w:bidi="hi-IN"/>
        </w:rPr>
      </w:r>
    </w:p>
    <w:p>
      <w:pPr>
        <w:pStyle w:val="Normal"/>
        <w:widowControl/>
        <w:suppressAutoHyphens w:val="true"/>
        <w:bidi w:val="0"/>
        <w:spacing w:lineRule="auto" w:line="276" w:before="0" w:after="0"/>
        <w:ind w:left="85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276" w:before="0" w:after="0"/>
        <w:ind w:left="850" w:right="0" w:hanging="0"/>
        <w:jc w:val="both"/>
        <w:rPr>
          <w:rFonts w:ascii="Arial" w:hAnsi="Arial" w:eastAsia="SimSun" w:cs="Arial"/>
          <w:color w:val="00000A"/>
          <w:sz w:val="21"/>
          <w:szCs w:val="21"/>
          <w:lang w:val="pt-BR" w:eastAsia="zh-CN" w:bidi="hi-IN"/>
        </w:rPr>
      </w:pPr>
      <w:r>
        <w:rPr>
          <w:rFonts w:eastAsia="SimSun" w:cs="Arial" w:ascii="Arial" w:hAnsi="Arial"/>
          <w:color w:val="00000A"/>
          <w:sz w:val="21"/>
          <w:szCs w:val="21"/>
          <w:lang w:val="pt-BR" w:eastAsia="zh-CN" w:bidi="hi-IN"/>
        </w:rPr>
      </w:r>
    </w:p>
    <w:p>
      <w:pPr>
        <w:pStyle w:val="Normal"/>
        <w:widowControl/>
        <w:suppressAutoHyphens w:val="true"/>
        <w:bidi w:val="0"/>
        <w:spacing w:lineRule="auto" w:line="276" w:before="0" w:after="0"/>
        <w:ind w:left="850" w:right="0" w:hanging="0"/>
        <w:jc w:val="both"/>
        <w:rPr/>
      </w:pPr>
      <w:r>
        <w:rPr>
          <w:rFonts w:cs="Arial" w:ascii="Arial" w:hAnsi="Arial"/>
          <w:sz w:val="21"/>
          <w:szCs w:val="21"/>
          <w:lang w:val="pt-BR"/>
        </w:rPr>
        <w:t xml:space="preserve">t) </w:t>
      </w:r>
      <w:r>
        <w:rPr>
          <w:rFonts w:ascii="Arial" w:hAnsi="Arial"/>
          <w:sz w:val="21"/>
          <w:szCs w:val="21"/>
        </w:rPr>
        <w:t>Certidão de consulta de que não constem:</w:t>
      </w:r>
    </w:p>
    <w:p>
      <w:pPr>
        <w:pStyle w:val="Normal"/>
        <w:widowControl/>
        <w:suppressAutoHyphens w:val="true"/>
        <w:bidi w:val="0"/>
        <w:spacing w:lineRule="auto" w:line="276" w:before="0" w:after="0"/>
        <w:ind w:left="850" w:right="0" w:hanging="0"/>
        <w:jc w:val="both"/>
        <w:rPr>
          <w:rFonts w:ascii="Arial" w:hAnsi="Arial"/>
          <w:sz w:val="21"/>
          <w:szCs w:val="21"/>
        </w:rPr>
      </w:pPr>
      <w:r>
        <w:rPr>
          <w:rFonts w:eastAsia="Times New Roman" w:cs="Arial" w:ascii="Arial" w:hAnsi="Arial"/>
          <w:bCs/>
          <w:color w:val="000000"/>
          <w:sz w:val="21"/>
          <w:szCs w:val="21"/>
          <w:lang w:eastAsia="zh-CN"/>
        </w:rPr>
        <w:t>t.1) no Sistema de Cadastramento Unificado de Fornecedores - SICAF como impedidas ou suspensas;</w:t>
      </w:r>
    </w:p>
    <w:p>
      <w:pPr>
        <w:pStyle w:val="Normal"/>
        <w:widowControl/>
        <w:suppressAutoHyphens w:val="true"/>
        <w:bidi w:val="0"/>
        <w:spacing w:lineRule="auto" w:line="276" w:before="0" w:after="0"/>
        <w:ind w:left="850" w:right="0" w:hanging="0"/>
        <w:jc w:val="both"/>
        <w:rPr/>
      </w:pPr>
      <w:r>
        <w:rPr>
          <w:rFonts w:eastAsia="Times New Roman" w:cs="Arial" w:ascii="Arial" w:hAnsi="Arial"/>
          <w:bCs/>
          <w:color w:val="000000"/>
          <w:sz w:val="21"/>
          <w:szCs w:val="21"/>
          <w:lang w:eastAsia="zh-CN"/>
        </w:rPr>
        <w:t xml:space="preserve">t.2) no cadastro de empresas inidôneas do Tribunal de Contas da União, do Ministério da Transparência, Fiscalização e Controladoria-Geral da União, relativo ao CNPJ e CPF do sócio majoritário, emitida através do endereço </w:t>
      </w:r>
      <w:hyperlink r:id="rId9">
        <w:r>
          <w:rPr>
            <w:rStyle w:val="LinkdaInternet"/>
            <w:rFonts w:eastAsia="Times New Roman" w:cs="Arial" w:ascii="Arial" w:hAnsi="Arial"/>
            <w:bCs/>
            <w:color w:val="000000"/>
            <w:sz w:val="21"/>
            <w:szCs w:val="21"/>
            <w:lang w:eastAsia="zh-CN"/>
          </w:rPr>
          <w:t>https://contas.tcu.gov.br/ords/f?p=704144:3:102385750945059::NO:3,4,6</w:t>
        </w:r>
      </w:hyperlink>
      <w:r>
        <w:rPr>
          <w:rFonts w:eastAsia="Times New Roman" w:cs="Arial" w:ascii="Arial" w:hAnsi="Arial"/>
          <w:bCs/>
          <w:color w:val="000000"/>
          <w:sz w:val="21"/>
          <w:szCs w:val="21"/>
          <w:lang w:eastAsia="zh-CN"/>
        </w:rPr>
        <w:t>::;</w:t>
      </w:r>
    </w:p>
    <w:p>
      <w:pPr>
        <w:pStyle w:val="Normal"/>
        <w:widowControl/>
        <w:suppressAutoHyphens w:val="true"/>
        <w:bidi w:val="0"/>
        <w:spacing w:lineRule="auto" w:line="276" w:before="0" w:after="0"/>
        <w:ind w:left="850" w:right="0" w:hanging="0"/>
        <w:jc w:val="both"/>
        <w:rPr/>
      </w:pPr>
      <w:r>
        <w:rPr>
          <w:rFonts w:eastAsia="Times New Roman" w:cs="Arial" w:ascii="Arial" w:hAnsi="Arial"/>
          <w:bCs/>
          <w:color w:val="000000"/>
          <w:sz w:val="21"/>
          <w:szCs w:val="21"/>
          <w:lang w:eastAsia="zh-CN"/>
        </w:rPr>
        <w:t xml:space="preserve">t.3) no Cadastro Nacional de Condenações Civis por Ato de Improbidade Administrativa e Inelegibilidade, supervisionado pelo Conselho Nacional de Justiça, relativo ao CNPJ e CPF do sócio majoritário, emitida através do endereço </w:t>
      </w:r>
      <w:hyperlink r:id="rId10">
        <w:r>
          <w:rPr>
            <w:rStyle w:val="LinkdaInternet"/>
            <w:rFonts w:eastAsia="Times New Roman" w:cs="Arial" w:ascii="Arial" w:hAnsi="Arial"/>
            <w:bCs/>
            <w:color w:val="000000"/>
            <w:sz w:val="21"/>
            <w:szCs w:val="21"/>
            <w:lang w:eastAsia="zh-CN"/>
          </w:rPr>
          <w:t>https://www.cnj.jus.br/improbidade_adm/consultar_requerido.php</w:t>
        </w:r>
      </w:hyperlink>
      <w:r>
        <w:rPr>
          <w:rFonts w:eastAsia="Times New Roman" w:cs="Arial" w:ascii="Arial" w:hAnsi="Arial"/>
          <w:bCs/>
          <w:color w:val="000000"/>
          <w:sz w:val="21"/>
          <w:szCs w:val="21"/>
          <w:lang w:eastAsia="zh-CN"/>
        </w:rPr>
        <w:t>.</w:t>
      </w:r>
    </w:p>
    <w:p>
      <w:pPr>
        <w:pStyle w:val="Normal"/>
        <w:widowControl/>
        <w:suppressAutoHyphens w:val="true"/>
        <w:bidi w:val="0"/>
        <w:spacing w:lineRule="auto" w:line="276" w:before="0" w:after="0"/>
        <w:ind w:left="850" w:right="0" w:hanging="0"/>
        <w:jc w:val="both"/>
        <w:rPr/>
      </w:pPr>
      <w:r>
        <w:rPr>
          <w:rFonts w:ascii="Arial" w:hAnsi="Arial"/>
          <w:sz w:val="21"/>
          <w:szCs w:val="21"/>
        </w:rPr>
        <w:t xml:space="preserve">t.4) </w:t>
      </w:r>
      <w:r>
        <w:rPr>
          <w:rFonts w:cs="Arial" w:ascii="Arial" w:hAnsi="Arial"/>
          <w:sz w:val="21"/>
          <w:szCs w:val="21"/>
        </w:rPr>
        <w:t xml:space="preserve">Relatório de consulta negativa (contendo Razão Social e CNPJ) junto ao Cadastro Nacional das Empresas Inidôneas e Suspensas – CEIS, através do endereço eletrônico </w:t>
      </w:r>
      <w:hyperlink r:id="rId11">
        <w:r>
          <w:rPr>
            <w:rStyle w:val="LinkdaInternet"/>
            <w:rFonts w:cs="Arial" w:ascii="Arial" w:hAnsi="Arial"/>
            <w:sz w:val="21"/>
            <w:szCs w:val="21"/>
          </w:rPr>
          <w:t>https://portaldatransparencia.gov.br/sancoes/consulta?ordenarPor=nomeSancionado&amp;direcao=asc</w:t>
        </w:r>
      </w:hyperlink>
      <w:r>
        <w:rPr>
          <w:rFonts w:cs="Arial" w:ascii="Arial" w:hAnsi="Arial"/>
          <w:sz w:val="21"/>
          <w:szCs w:val="21"/>
        </w:rPr>
        <w:t>, emitido nos últimos 10 (dez) dias;</w:t>
      </w:r>
    </w:p>
    <w:p>
      <w:pPr>
        <w:pStyle w:val="Normal"/>
        <w:widowControl/>
        <w:suppressAutoHyphens w:val="true"/>
        <w:bidi w:val="0"/>
        <w:spacing w:lineRule="auto" w:line="276" w:before="0" w:after="0"/>
        <w:ind w:left="850" w:right="0" w:hanging="0"/>
        <w:jc w:val="both"/>
        <w:rPr>
          <w:rFonts w:ascii="Arial" w:hAnsi="Arial"/>
          <w:sz w:val="21"/>
          <w:szCs w:val="21"/>
        </w:rPr>
      </w:pPr>
      <w:r>
        <w:rPr>
          <w:rFonts w:cs="Arial" w:ascii="Arial" w:hAnsi="Arial"/>
          <w:sz w:val="21"/>
          <w:szCs w:val="21"/>
        </w:rPr>
        <w:t>t.5) As consultas para o CNPJ do licitante, constante nos itens “t.2”, “t.3” e “t.4”, poderão ser substituídas pela Certidão Consolidada de Pessoa Jurídica, do Tribunal de Contas da União.</w:t>
      </w:r>
    </w:p>
    <w:p>
      <w:pPr>
        <w:pStyle w:val="Normal"/>
        <w:widowControl/>
        <w:suppressAutoHyphens w:val="true"/>
        <w:bidi w:val="0"/>
        <w:spacing w:lineRule="auto" w:line="276" w:before="0" w:after="0"/>
        <w:ind w:left="85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276" w:before="0" w:after="0"/>
        <w:ind w:left="850" w:right="0" w:hanging="0"/>
        <w:jc w:val="both"/>
        <w:rPr>
          <w:b/>
          <w:b/>
          <w:bCs/>
          <w:highlight w:val="none"/>
          <w:shd w:fill="FFFF00" w:val="clear"/>
        </w:rPr>
      </w:pPr>
      <w:r>
        <w:rPr>
          <w:rFonts w:ascii="Arial" w:hAnsi="Arial"/>
          <w:b/>
          <w:bCs/>
          <w:sz w:val="21"/>
          <w:szCs w:val="21"/>
          <w:shd w:fill="FFFF00" w:val="clear"/>
        </w:rPr>
        <w:t>A licitante vencedora dos itens de 01 a 07, deverão apresentar para assinatura da ata de registro de preços a seguinte documentação:</w:t>
      </w:r>
    </w:p>
    <w:p>
      <w:pPr>
        <w:pStyle w:val="Normal"/>
        <w:widowControl/>
        <w:suppressAutoHyphens w:val="true"/>
        <w:bidi w:val="0"/>
        <w:spacing w:lineRule="auto" w:line="276" w:before="0" w:after="0"/>
        <w:ind w:left="850" w:right="0" w:hanging="0"/>
        <w:jc w:val="both"/>
        <w:rPr>
          <w:rFonts w:ascii="Arial" w:hAnsi="Arial"/>
          <w:sz w:val="21"/>
          <w:szCs w:val="21"/>
        </w:rPr>
      </w:pPr>
      <w:r>
        <w:rPr>
          <w:rFonts w:ascii="Arial" w:hAnsi="Arial"/>
          <w:sz w:val="21"/>
          <w:szCs w:val="21"/>
        </w:rPr>
      </w:r>
    </w:p>
    <w:p>
      <w:pPr>
        <w:pStyle w:val="Textopadro"/>
        <w:spacing w:lineRule="auto" w:line="360" w:before="0" w:after="0"/>
        <w:ind w:right="-39" w:hanging="0"/>
        <w:contextualSpacing/>
        <w:jc w:val="both"/>
        <w:rPr>
          <w:rFonts w:ascii="Arial" w:hAnsi="Arial" w:cs="Arial"/>
          <w:sz w:val="21"/>
          <w:szCs w:val="21"/>
          <w:lang w:val="pt-BR"/>
        </w:rPr>
      </w:pPr>
      <w:r>
        <w:rPr>
          <w:rFonts w:cs="Arial" w:ascii="Arial" w:hAnsi="Arial"/>
          <w:sz w:val="21"/>
          <w:szCs w:val="21"/>
          <w:lang w:val="pt-BR"/>
        </w:rPr>
        <w:tab/>
        <w:t xml:space="preserve">- Licença Ambiental de Operação – LAO da jazida utilizada para extração; </w:t>
      </w:r>
    </w:p>
    <w:p>
      <w:pPr>
        <w:pStyle w:val="Textopadro"/>
        <w:spacing w:lineRule="auto" w:line="360" w:before="0" w:after="0"/>
        <w:ind w:right="-39" w:hanging="0"/>
        <w:contextualSpacing/>
        <w:jc w:val="both"/>
        <w:rPr>
          <w:rFonts w:ascii="Arial" w:hAnsi="Arial" w:cs="Arial"/>
          <w:sz w:val="21"/>
          <w:szCs w:val="21"/>
          <w:lang w:val="pt-BR"/>
        </w:rPr>
      </w:pPr>
      <w:r>
        <w:rPr>
          <w:rFonts w:cs="Arial" w:ascii="Arial" w:hAnsi="Arial"/>
          <w:sz w:val="21"/>
          <w:szCs w:val="21"/>
          <w:lang w:val="pt-BR"/>
        </w:rPr>
        <w:tab/>
        <w:t>- Registro minerário na Agência Nacional de Mineração válido em nome da empresa.</w:t>
      </w:r>
    </w:p>
    <w:p>
      <w:pPr>
        <w:pStyle w:val="Textopadro"/>
        <w:spacing w:lineRule="auto" w:line="360" w:before="0" w:after="0"/>
        <w:ind w:right="-39" w:hanging="0"/>
        <w:contextualSpacing/>
        <w:jc w:val="both"/>
        <w:rPr>
          <w:rFonts w:ascii="Arial" w:hAnsi="Arial" w:cs="Arial"/>
          <w:sz w:val="21"/>
          <w:szCs w:val="21"/>
          <w:lang w:val="pt-BR"/>
        </w:rPr>
      </w:pPr>
      <w:r>
        <w:rPr>
          <w:rFonts w:cs="Arial" w:ascii="Arial" w:hAnsi="Arial"/>
          <w:sz w:val="21"/>
          <w:szCs w:val="21"/>
          <w:lang w:val="pt-BR"/>
        </w:rPr>
        <w:tab/>
        <w:t xml:space="preserve">- Declaração do Proponente de que conhece a legislação brasileira sobre meio ambiente, </w:t>
        <w:tab/>
        <w:t xml:space="preserve">que irá cumpri-la e que assume a responsabilidade, sem ônus para o MUNICÍPIO DE </w:t>
        <w:tab/>
        <w:t xml:space="preserve">LINDÓIA DO SUL, inclusive a obtenção de licenças ambientais, por danos motivados </w:t>
        <w:tab/>
        <w:t>pelo não cumprimento da legislação pertinente.</w:t>
      </w:r>
    </w:p>
    <w:p>
      <w:pPr>
        <w:pStyle w:val="Textopadro"/>
        <w:spacing w:lineRule="auto" w:line="360" w:before="0" w:after="0"/>
        <w:ind w:right="-39" w:hanging="0"/>
        <w:contextualSpacing/>
        <w:jc w:val="both"/>
        <w:rPr>
          <w:rFonts w:ascii="Arial" w:hAnsi="Arial" w:cs="Arial"/>
          <w:sz w:val="21"/>
          <w:szCs w:val="21"/>
        </w:rPr>
      </w:pPr>
      <w:r>
        <w:rPr>
          <w:rFonts w:cs="Arial" w:ascii="Arial" w:hAnsi="Arial"/>
          <w:sz w:val="21"/>
          <w:szCs w:val="21"/>
          <w:lang w:val="pt-BR"/>
        </w:rPr>
        <w:tab/>
        <w:t xml:space="preserve">- Declaração firmada pelo representante legal da licitante, atestando sob as penas da Lei, </w:t>
        <w:tab/>
        <w:t>que, caso seja vencedora do certame, fornecerá produtos de empreendimentos minerários devidamente licenciados, por órgão ambiental competente.</w:t>
      </w:r>
    </w:p>
    <w:p>
      <w:pPr>
        <w:pStyle w:val="Normal"/>
        <w:widowControl/>
        <w:suppressAutoHyphens w:val="true"/>
        <w:bidi w:val="0"/>
        <w:spacing w:lineRule="auto" w:line="276" w:before="0" w:after="0"/>
        <w:ind w:left="850" w:right="0" w:hanging="0"/>
        <w:jc w:val="both"/>
        <w:rPr>
          <w:rFonts w:ascii="Arial" w:hAnsi="Arial"/>
          <w:sz w:val="21"/>
          <w:szCs w:val="21"/>
        </w:rPr>
      </w:pPr>
      <w:r>
        <w:rPr>
          <w:rFonts w:ascii="Arial" w:hAnsi="Arial"/>
          <w:sz w:val="21"/>
          <w:szCs w:val="21"/>
        </w:rPr>
      </w:r>
    </w:p>
    <w:p>
      <w:pPr>
        <w:pStyle w:val="LOnormal1"/>
        <w:keepNext w:val="false"/>
        <w:keepLines w:val="false"/>
        <w:pageBreakBefore w:val="false"/>
        <w:widowControl/>
        <w:shd w:val="clear" w:fill="auto"/>
        <w:tabs>
          <w:tab w:val="clear" w:pos="709"/>
          <w:tab w:val="left" w:pos="2340" w:leader="none"/>
          <w:tab w:val="left" w:pos="4464" w:leader="none"/>
        </w:tabs>
        <w:suppressAutoHyphens w:val="true"/>
        <w:bidi w:val="0"/>
        <w:spacing w:lineRule="auto" w:line="300" w:before="0" w:after="0"/>
        <w:ind w:left="0" w:right="0" w:hanging="0"/>
        <w:jc w:val="both"/>
        <w:rPr/>
      </w:pPr>
      <w:r>
        <w:rPr>
          <w:rFonts w:eastAsia="Arial" w:cs="Arial" w:ascii="Arial" w:hAnsi="Arial"/>
          <w:sz w:val="21"/>
          <w:szCs w:val="21"/>
        </w:rPr>
        <w:t xml:space="preserve"> </w:t>
      </w:r>
      <w:r>
        <w:rPr>
          <w:rFonts w:ascii="Arial" w:hAnsi="Arial"/>
          <w:sz w:val="21"/>
          <w:szCs w:val="21"/>
        </w:rPr>
        <w:t>10.2.1. Na hipótese de participação de empresa em recuperação judicial cujo processamento da recuperação judicial tenho sido deferido pelo juiz, a apresentação das certidões negativas (prova de regularidade perante a fazenda federal e a seguridade social; prova de regularidade junto à fazenda estadual; prova de regularidade junto à fazenda municipal; inscrição no cadastro de contribuintes estadual e/ou municipal; prova de regularidade com o FGTS; prova de inexistência de débitos perante a justiça do trabalho) será dispensada mediante o envio de cópia da decisão judicial deferindo o processamento da recuperação judicial e dispensando a apresentação de certidões negativas para o exercício das atividades, nos termos do art. 52, caput, inciso II, da Lei Federal nº 11.101/2005.</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10.2.2. A dispensa da apresentação de certidões negativas referida acima não exime a empresa em recuperação judicial da obrigação de demonstrar a regularidade relativa ao Sistema de Seguridade Social, por imperativo constitucional expresso no art. 195, § 3º, da Constituição Federal e ressalvado no art. 52, caput, inciso II, da Lei Federal nº 11.101/2005;</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10.2.3. As licitantes que, por sua natureza ou por força de lei, estiverem dispensadas da apresentação de determinados documentos de habilitação, deverão apresentar declaração identificando a situação e citando os dispositivos legais pertinentes.</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10.2.4. Os documentos referidos nos itens “f”, “g”, “h”, “i”, “j”, “k” e “l” poderão ser substituídos ou supridos, no todo ou em parte, por outros meios hábeis a comprovar a regularidade do licitante, inclusive por meio eletrônico.</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spacing w:lineRule="auto" w:line="300" w:before="0" w:after="0"/>
        <w:ind w:left="0" w:right="0" w:hanging="0"/>
        <w:jc w:val="both"/>
        <w:rPr/>
      </w:pPr>
      <w:r>
        <w:rPr>
          <w:rFonts w:eastAsia="Times New Roman" w:cs="Arial" w:ascii="Arial" w:hAnsi="Arial"/>
          <w:bCs/>
          <w:color w:val="000000"/>
          <w:kern w:val="0"/>
          <w:sz w:val="21"/>
          <w:szCs w:val="21"/>
          <w:lang w:eastAsia="zh-CN"/>
        </w:rPr>
        <w:t xml:space="preserve">10.2.5. </w:t>
      </w:r>
      <w:r>
        <w:rPr>
          <w:rFonts w:cs="Arial" w:ascii="Arial" w:hAnsi="Arial"/>
          <w:sz w:val="21"/>
          <w:szCs w:val="21"/>
        </w:rPr>
        <w:t xml:space="preserve">A não apresentação da documentação de Cadastro Nacional das Empresas Inidôneas e Suspensas – CEIS, </w:t>
      </w:r>
      <w:r>
        <w:rPr>
          <w:rFonts w:eastAsia="Times New Roman" w:cs="Arial" w:ascii="Arial" w:hAnsi="Arial"/>
          <w:bCs/>
          <w:color w:val="000000"/>
          <w:kern w:val="0"/>
          <w:sz w:val="21"/>
          <w:szCs w:val="21"/>
          <w:lang w:eastAsia="zh-CN"/>
        </w:rPr>
        <w:t>Cadastro Nacional de Condenações Civis por Ato de Improbidade Administrativa e Inelegibilidade</w:t>
      </w:r>
      <w:r>
        <w:rPr>
          <w:rFonts w:cs="Arial" w:ascii="Arial" w:hAnsi="Arial"/>
          <w:sz w:val="21"/>
          <w:szCs w:val="21"/>
        </w:rPr>
        <w:t xml:space="preserve"> e Certidões Negativa de Licitante Inidôneos e Inabilitados, não acarretará a inabilitação da proponente, podendo esta ser consultada para fins de habilitação, a qualquer tempo pelo(a) Pregoeiro (a) e/ou requeridas à licitante.</w:t>
      </w:r>
    </w:p>
    <w:p>
      <w:pPr>
        <w:pStyle w:val="Normal"/>
        <w:spacing w:lineRule="auto" w:line="300" w:before="0" w:after="0"/>
        <w:ind w:left="0" w:right="0" w:hanging="0"/>
        <w:jc w:val="both"/>
        <w:rPr>
          <w:rFonts w:ascii="Arial" w:hAnsi="Arial"/>
          <w:sz w:val="21"/>
          <w:szCs w:val="21"/>
        </w:rPr>
      </w:pPr>
      <w:r>
        <w:rPr>
          <w:rFonts w:ascii="Arial" w:hAnsi="Arial"/>
          <w:sz w:val="21"/>
          <w:szCs w:val="21"/>
        </w:rPr>
      </w:r>
    </w:p>
    <w:p>
      <w:pPr>
        <w:pStyle w:val="Normal"/>
        <w:spacing w:lineRule="auto" w:line="300" w:before="0" w:after="0"/>
        <w:ind w:left="0" w:right="0" w:hanging="0"/>
        <w:jc w:val="both"/>
        <w:rPr/>
      </w:pPr>
      <w:r>
        <w:rPr>
          <w:rFonts w:ascii="Arial" w:hAnsi="Arial"/>
          <w:sz w:val="21"/>
          <w:szCs w:val="21"/>
        </w:rPr>
        <w:t xml:space="preserve">10.2.6. </w:t>
      </w:r>
      <w:r>
        <w:rPr>
          <w:rFonts w:cs="Arial" w:ascii="Arial" w:hAnsi="Arial"/>
          <w:sz w:val="21"/>
          <w:szCs w:val="21"/>
        </w:rPr>
        <w:t>Caso a empresa enquadre-se em alguma hipótese de inidoneidade e suspensão, será analisado o alcance da mesma, sendo garantido à licitante o os prazos recursais previstos em Lei, em caso de inabilitação.</w:t>
      </w:r>
    </w:p>
    <w:p>
      <w:pPr>
        <w:pStyle w:val="Normal"/>
        <w:spacing w:lineRule="auto" w:line="300" w:before="0" w:after="0"/>
        <w:ind w:left="0" w:right="0" w:hanging="0"/>
        <w:jc w:val="both"/>
        <w:rPr>
          <w:rFonts w:ascii="Arial" w:hAnsi="Arial" w:cs="Arial"/>
          <w:sz w:val="21"/>
          <w:szCs w:val="21"/>
        </w:rPr>
      </w:pPr>
      <w:r>
        <w:rPr>
          <w:rFonts w:cs="Arial"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10.3. As Microempresas e Empresas de Pequeno Porte deverão apresentar os documentos referentes à regularidade fiscal. Todavia, havendo alguma restrição na comprovação da regularidade fiscal e trabalhista, será assegurado o prazo de 5 (cinco) dias úteis, cujo termo inicial corresponderá ao momento em que o proponente for declarado vencedor do certame, prorrogável por igual período, a critério da administração pública, para regularização da documentação, para pagamento ou parcelamento do débito e para emissão de eventuais certidões negativas ou positivas com efeito de certidão negativa, na forma da Lei Complementar nº 123/06 e 147/14.</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10.3.1. A não regularização da documentação no prazo previsto acima, implicará decadência do direito à contratação, sem prejuízo das sanções previstas no art. 155 e seguintes da Lei Federal nº 14.133, de 2021, sendo facultado ao Órgão Gerenciador convocar os Fornecedores do Cadastro de Reserva, na ordem de classificação, para a assinatura do contrato, ou revogar a licitação.</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10.4. Os documentos devem apresentar prazo de validade, e poderão ser entregues em via eletrônica. Não serão aceitas cópias de documentos ilegíveis. A verificação nos sítios oficiais de órgãos e entidades emissoras de certidões constituem meio legal de prova para fins de habilitação.</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spacing w:lineRule="auto" w:line="300" w:before="0" w:after="0"/>
        <w:ind w:left="0" w:right="0" w:hanging="0"/>
        <w:jc w:val="both"/>
        <w:rPr/>
      </w:pPr>
      <w:r>
        <w:rPr>
          <w:rFonts w:eastAsia="Times New Roman" w:cs="Arial" w:ascii="Arial" w:hAnsi="Arial"/>
          <w:bCs/>
          <w:color w:val="000000"/>
          <w:kern w:val="0"/>
          <w:sz w:val="21"/>
          <w:szCs w:val="21"/>
          <w:lang w:eastAsia="zh-CN"/>
        </w:rPr>
        <w:t>10.4.1. Quando as certidões apresentadas não tiverem prazo de validade estabelecido pelo competente órgão expedidor, será adotada a vigência de 90 (noventa) dias consecutivos, contados a partir da data de sua expedição. Não se enquadram nesse dispositivo os documentos que, pela própria natureza, não possuem prazo de validade.</w:t>
      </w:r>
    </w:p>
    <w:p>
      <w:pPr>
        <w:pStyle w:val="Normal"/>
        <w:spacing w:lineRule="auto" w:line="300" w:before="0" w:after="0"/>
        <w:ind w:left="0" w:right="0" w:hanging="0"/>
        <w:jc w:val="both"/>
        <w:rPr>
          <w:rFonts w:ascii="Arial" w:hAnsi="Arial" w:eastAsia="Times New Roman" w:cs="Arial"/>
          <w:bCs/>
          <w:color w:val="000000"/>
          <w:kern w:val="0"/>
          <w:sz w:val="21"/>
          <w:szCs w:val="21"/>
          <w:lang w:eastAsia="zh-CN"/>
        </w:rPr>
      </w:pPr>
      <w:r>
        <w:rPr>
          <w:rFonts w:eastAsia="Times New Roman" w:cs="Arial" w:ascii="Arial" w:hAnsi="Arial"/>
          <w:bCs/>
          <w:color w:val="000000"/>
          <w:kern w:val="0"/>
          <w:sz w:val="21"/>
          <w:szCs w:val="21"/>
          <w:lang w:eastAsia="zh-CN"/>
        </w:rPr>
      </w:r>
    </w:p>
    <w:p>
      <w:pPr>
        <w:pStyle w:val="Normal"/>
        <w:widowControl/>
        <w:suppressAutoHyphens w:val="true"/>
        <w:bidi w:val="0"/>
        <w:spacing w:lineRule="auto" w:line="300" w:before="0" w:after="0"/>
        <w:ind w:left="0" w:right="0" w:hanging="0"/>
        <w:jc w:val="both"/>
        <w:rPr/>
      </w:pPr>
      <w:r>
        <w:rPr>
          <w:rFonts w:ascii="Arial" w:hAnsi="Arial"/>
          <w:sz w:val="21"/>
          <w:szCs w:val="21"/>
        </w:rPr>
        <w:t>10.5. Em todas as hipóteses referidas neste Edital, não serão aceitos documentos com prazo de validade vencido, bem como não serão aceitos, em nenhuma hipótese, “protocolo” de documento necessário à habilitação.</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10.6. A documentação referida neste Capítulo poderá ser apresentada em original, por cópia, eletrônico ou por qualquer outro meio expressamente admitido pela Administração.</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10.7. Após a entrega dos documentos para habilitação na forma prevista no edital, inclusive após a complementação, em sendo declarado vencedor, não será permitida a substituição ou a apresentação de novos documentos, salvo em sede de diligência, para:</w:t>
      </w:r>
    </w:p>
    <w:p>
      <w:pPr>
        <w:pStyle w:val="Normal"/>
        <w:widowControl/>
        <w:suppressAutoHyphens w:val="true"/>
        <w:bidi w:val="0"/>
        <w:spacing w:lineRule="auto" w:line="300" w:before="0" w:after="0"/>
        <w:ind w:left="0" w:right="0" w:hanging="0"/>
        <w:jc w:val="both"/>
        <w:rPr/>
      </w:pPr>
      <w:r>
        <w:rPr>
          <w:rFonts w:ascii="Arial" w:hAnsi="Arial"/>
          <w:sz w:val="21"/>
          <w:szCs w:val="21"/>
        </w:rPr>
        <w:tab/>
        <w:t>a) complementação de informações acerca dos documentos já apresentados pelos licitantes e desde que necessária para apurar fatos existentes à época da abertura do certame;</w:t>
      </w:r>
    </w:p>
    <w:p>
      <w:pPr>
        <w:pStyle w:val="Normal"/>
        <w:widowControl/>
        <w:suppressAutoHyphens w:val="true"/>
        <w:bidi w:val="0"/>
        <w:spacing w:lineRule="auto" w:line="300" w:before="0" w:after="0"/>
        <w:ind w:left="0" w:right="0" w:hanging="0"/>
        <w:jc w:val="both"/>
        <w:rPr/>
      </w:pPr>
      <w:r>
        <w:rPr>
          <w:rFonts w:ascii="Arial" w:hAnsi="Arial"/>
          <w:sz w:val="21"/>
          <w:szCs w:val="21"/>
        </w:rPr>
        <w:tab/>
        <w:t>b) atualização de documentos cuja validade tenha expirado após a data de recebimento das propostas.</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10.8. Na análise dos documentos de habilitação, o pregoeiro poderá sanar erros ou falhas que não alterem a substância dos documentos e sua validade jurídica, mediante despacho fundamentado registrado e acessível a todos, atribuindo-lhes eficácia para fins de habilitação e classificação.</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b/>
          <w:bCs/>
          <w:sz w:val="21"/>
          <w:szCs w:val="21"/>
        </w:rPr>
        <w:t>11. DAS OBRIGAÇÕES DA(S) VENCEDORA(S)</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11.1. Será de responsabilidade da CONTRATADA, sob pena de aplicação das sanções previstas neste Edital e no Contrato, cumprir todas as obrigações constantes no Contrato, Edital, seus anexos e sua proposta, assumindo exclusivamente os riscos e as despesas decorrentes da boa e perfeita execução do objeto e, ainda:</w:t>
      </w:r>
    </w:p>
    <w:p>
      <w:pPr>
        <w:pStyle w:val="Normal"/>
        <w:widowControl/>
        <w:suppressAutoHyphens w:val="true"/>
        <w:bidi w:val="0"/>
        <w:spacing w:lineRule="auto" w:line="300" w:before="0" w:after="0"/>
        <w:ind w:left="0" w:right="0" w:hanging="0"/>
        <w:jc w:val="both"/>
        <w:rPr/>
      </w:pPr>
      <w:r>
        <w:rPr>
          <w:rFonts w:ascii="Arial" w:hAnsi="Arial"/>
          <w:sz w:val="21"/>
          <w:szCs w:val="21"/>
        </w:rPr>
        <w:tab/>
        <w:t>a) Executar os serviços conforme este Edital, Termo de Referência e seus Anexos e conforme normas extra-editalícias que sejam pertinentes a sua área;</w:t>
      </w:r>
    </w:p>
    <w:p>
      <w:pPr>
        <w:pStyle w:val="Normal"/>
        <w:widowControl/>
        <w:suppressAutoHyphens w:val="true"/>
        <w:bidi w:val="0"/>
        <w:spacing w:lineRule="auto" w:line="300" w:before="0" w:after="0"/>
        <w:ind w:left="0" w:right="0" w:hanging="0"/>
        <w:jc w:val="both"/>
        <w:rPr/>
      </w:pPr>
      <w:r>
        <w:rPr>
          <w:rFonts w:ascii="Arial" w:hAnsi="Arial"/>
          <w:sz w:val="21"/>
          <w:szCs w:val="21"/>
        </w:rPr>
        <w:tab/>
        <w:t>b) Fornecer o objeto desta licitação, na forma, nos locais, nos prazos e nos preços estipulados na sua proposta;</w:t>
      </w:r>
    </w:p>
    <w:p>
      <w:pPr>
        <w:pStyle w:val="Normal"/>
        <w:widowControl/>
        <w:suppressAutoHyphens w:val="true"/>
        <w:bidi w:val="0"/>
        <w:spacing w:lineRule="auto" w:line="300" w:before="0" w:after="0"/>
        <w:ind w:left="0" w:right="0" w:hanging="0"/>
        <w:jc w:val="both"/>
        <w:rPr/>
      </w:pPr>
      <w:r>
        <w:rPr>
          <w:rFonts w:ascii="Arial" w:hAnsi="Arial"/>
          <w:sz w:val="21"/>
          <w:szCs w:val="21"/>
        </w:rPr>
        <w:tab/>
        <w:t>c) Responsabilizar-se por todas as despesas oriundas de suas atividades;</w:t>
      </w:r>
    </w:p>
    <w:p>
      <w:pPr>
        <w:pStyle w:val="Normal"/>
        <w:widowControl/>
        <w:suppressAutoHyphens w:val="true"/>
        <w:bidi w:val="0"/>
        <w:spacing w:lineRule="auto" w:line="300" w:before="0" w:after="0"/>
        <w:ind w:left="0" w:right="0" w:hanging="0"/>
        <w:jc w:val="both"/>
        <w:rPr/>
      </w:pPr>
      <w:r>
        <w:rPr>
          <w:rFonts w:ascii="Arial" w:hAnsi="Arial"/>
          <w:sz w:val="21"/>
          <w:szCs w:val="21"/>
        </w:rPr>
        <w:tab/>
        <w:t>d) Manter, durante a vigência do contrato, em compatibilidade com as obrigações trabalhistas, as condições de habilitação e qualificação exigidas na licitação, devendo comunicar ao Município de Lindóia do Sul, a superveniência de fato impeditivo da manutenção dessas condições;</w:t>
      </w:r>
    </w:p>
    <w:p>
      <w:pPr>
        <w:pStyle w:val="Normal"/>
        <w:widowControl/>
        <w:suppressAutoHyphens w:val="true"/>
        <w:bidi w:val="0"/>
        <w:spacing w:lineRule="auto" w:line="300" w:before="0" w:after="0"/>
        <w:ind w:left="0" w:right="0" w:hanging="0"/>
        <w:jc w:val="both"/>
        <w:rPr/>
      </w:pPr>
      <w:r>
        <w:rPr>
          <w:rFonts w:ascii="Arial" w:hAnsi="Arial"/>
          <w:sz w:val="21"/>
          <w:szCs w:val="21"/>
        </w:rPr>
        <w:tab/>
        <w:t>e) Acusar o recebimento da Ordem de Serviço/Solicitação de Fornecimento, bem como de qualquer outra notificação enviadas por meio eletrônico, no prazo máximo de 24 (vinte e quatro) horas, ressalvando-se que, se o prazo final deste item recair em final de semana ou feriado, será prorrogado ao próximo dia útil;</w:t>
      </w:r>
    </w:p>
    <w:p>
      <w:pPr>
        <w:pStyle w:val="Normal"/>
        <w:widowControl/>
        <w:suppressAutoHyphens w:val="true"/>
        <w:bidi w:val="0"/>
        <w:spacing w:lineRule="auto" w:line="300" w:before="0" w:after="0"/>
        <w:ind w:left="0" w:right="0" w:hanging="0"/>
        <w:jc w:val="both"/>
        <w:rPr/>
      </w:pPr>
      <w:r>
        <w:rPr>
          <w:rFonts w:ascii="Arial" w:hAnsi="Arial"/>
          <w:sz w:val="21"/>
          <w:szCs w:val="21"/>
        </w:rPr>
        <w:tab/>
        <w:t>f) Nomear responsável para, durante o período de vigência, representá-lo na execução da Ata/Contrato;</w:t>
      </w:r>
    </w:p>
    <w:p>
      <w:pPr>
        <w:pStyle w:val="Normal"/>
        <w:widowControl/>
        <w:suppressAutoHyphens w:val="true"/>
        <w:bidi w:val="0"/>
        <w:spacing w:lineRule="auto" w:line="300" w:before="0" w:after="0"/>
        <w:ind w:left="0" w:right="0" w:hanging="0"/>
        <w:jc w:val="both"/>
        <w:rPr/>
      </w:pPr>
      <w:r>
        <w:rPr>
          <w:rFonts w:ascii="Arial" w:hAnsi="Arial"/>
          <w:sz w:val="21"/>
          <w:szCs w:val="21"/>
        </w:rPr>
        <w:tab/>
        <w:t>g) Responsabilizar-se por todo e qualquer dano que, por dolo ou culpa, os seus profissionais causarem ao CONTRATANTE ou a terceiros, sendo descontado no primeiro pagamento subsequente à ocorrência, o valor correspondente ao dano e/ou prejuízo causado;</w:t>
      </w:r>
    </w:p>
    <w:p>
      <w:pPr>
        <w:pStyle w:val="Normal"/>
        <w:widowControl/>
        <w:suppressAutoHyphens w:val="true"/>
        <w:bidi w:val="0"/>
        <w:spacing w:lineRule="auto" w:line="300" w:before="0" w:after="0"/>
        <w:ind w:left="0" w:right="0" w:hanging="0"/>
        <w:jc w:val="both"/>
        <w:rPr/>
      </w:pPr>
      <w:r>
        <w:rPr>
          <w:rFonts w:ascii="Arial" w:hAnsi="Arial"/>
          <w:sz w:val="21"/>
          <w:szCs w:val="21"/>
        </w:rPr>
        <w:tab/>
        <w:t>h) Comunicar à Administração da CONTRATANTE qualquer anormalidade constatada e prestar os esclarecimentos solicitados;</w:t>
      </w:r>
    </w:p>
    <w:p>
      <w:pPr>
        <w:pStyle w:val="Normal"/>
        <w:widowControl/>
        <w:suppressAutoHyphens w:val="true"/>
        <w:bidi w:val="0"/>
        <w:spacing w:lineRule="auto" w:line="300" w:before="0" w:after="0"/>
        <w:ind w:left="0" w:right="0" w:hanging="0"/>
        <w:jc w:val="both"/>
        <w:rPr/>
      </w:pPr>
      <w:r>
        <w:rPr>
          <w:rFonts w:ascii="Arial" w:hAnsi="Arial"/>
          <w:sz w:val="21"/>
          <w:szCs w:val="21"/>
        </w:rPr>
        <w:tab/>
        <w:t>i) A CONTRATADA ficará obrigada a aceitar nas mesmas condições do edital, os acréscimos ou supressões que se fizerem necessários, até 25% (vinte e cinco por cento) do valor inicial atualizado do Contrato, devendo supressões acima desse limite ser resultantes de acordo entre as partes;</w:t>
      </w:r>
    </w:p>
    <w:p>
      <w:pPr>
        <w:pStyle w:val="Normal"/>
        <w:widowControl/>
        <w:suppressAutoHyphens w:val="true"/>
        <w:bidi w:val="0"/>
        <w:spacing w:lineRule="auto" w:line="300" w:before="0" w:after="0"/>
        <w:ind w:left="0" w:right="0" w:hanging="0"/>
        <w:jc w:val="both"/>
        <w:rPr/>
      </w:pPr>
      <w:r>
        <w:rPr>
          <w:rFonts w:ascii="Arial" w:hAnsi="Arial"/>
          <w:sz w:val="21"/>
          <w:szCs w:val="21"/>
        </w:rPr>
        <w:tab/>
        <w:t>j) Responsabilizar-se pelos vícios e danos decorrentes do objeto, de acordo com os artigos 12, 13 e 17 a 27, do Código de Defesa do Consumidor (Lei Federal nº 8.078, de 1990);</w:t>
      </w:r>
    </w:p>
    <w:p>
      <w:pPr>
        <w:pStyle w:val="Normal"/>
        <w:widowControl/>
        <w:suppressAutoHyphens w:val="true"/>
        <w:bidi w:val="0"/>
        <w:spacing w:lineRule="auto" w:line="300" w:before="0" w:after="0"/>
        <w:ind w:left="0" w:right="0" w:hanging="0"/>
        <w:jc w:val="both"/>
        <w:rPr/>
      </w:pPr>
      <w:r>
        <w:rPr>
          <w:rFonts w:ascii="Arial" w:hAnsi="Arial"/>
          <w:sz w:val="21"/>
          <w:szCs w:val="21"/>
        </w:rPr>
        <w:tab/>
        <w:t>k) Outras obrigações previstas no Edital, Termo de Referência, na Ata de Registro de Preços/Contrato e na Lei.</w:t>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t>11.2. São expressamente vedadas à CONTRATADA:</w:t>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tab/>
        <w:t>a) A veiculação de publicidade acerca da ata de registro de preços/contrato, salvo se houver prévia autorização da CONTRATANTE;</w:t>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tab/>
        <w:t>b) A subcontratação para a execução do objeto deste contrato; e</w:t>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t>11.3. A CONTRATANTE, além das obrigações estabelecidas no Edital e seus anexos, deve:</w:t>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tab/>
        <w:t>a) Expedir a ordem de serviço/solicitação de fornecimento;</w:t>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tab/>
        <w:t>b) Prestar as informações e os esclarecimentos pertinentes que venham a ser solicitados pelo representante ou preposto da CONTRATADA;</w:t>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tab/>
        <w:t>c) Comunicar oficialmente à CONTRATADA quaisquer falhas verificadas no cumprimento do contrato;</w:t>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tab/>
        <w:t>d) Publicar o extrato da ata de registro de preços/contrato e de seus aditivos, se ocorrerem, no Diário Oficial dos Municípios de Santa Catarina, órgão oficial de divulgação dos atos administrativos da CONTRATANTE, veiculado no endereço www.diariomunicipal.sc.gov.br.</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b/>
          <w:bCs/>
          <w:sz w:val="21"/>
          <w:szCs w:val="21"/>
        </w:rPr>
        <w:t>12. DOS CRITÉRIOS DE JULGAMENTO E ADJUDICAÇÃO</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 xml:space="preserve">12.1. </w:t>
      </w:r>
      <w:r>
        <w:rPr>
          <w:rFonts w:eastAsia="Times New Roman" w:cs="Arial" w:ascii="Arial" w:hAnsi="Arial"/>
          <w:bCs/>
          <w:color w:val="000000"/>
          <w:kern w:val="0"/>
          <w:sz w:val="21"/>
          <w:szCs w:val="21"/>
          <w:lang w:eastAsia="zh-CN"/>
        </w:rPr>
        <w:t>Para adjudicação será verificada a manutenção das condições de habilitação da licitante vencedora.</w:t>
      </w:r>
    </w:p>
    <w:p>
      <w:pPr>
        <w:pStyle w:val="Normal"/>
        <w:widowControl/>
        <w:suppressAutoHyphens w:val="true"/>
        <w:bidi w:val="0"/>
        <w:spacing w:lineRule="auto" w:line="300" w:before="0" w:after="0"/>
        <w:ind w:left="0" w:right="0" w:hanging="0"/>
        <w:jc w:val="both"/>
        <w:rPr>
          <w:rFonts w:ascii="Arial" w:hAnsi="Arial" w:eastAsia="Times New Roman" w:cs="Arial"/>
          <w:bCs/>
          <w:color w:val="000000"/>
          <w:kern w:val="0"/>
          <w:sz w:val="21"/>
          <w:szCs w:val="21"/>
          <w:lang w:eastAsia="zh-CN"/>
        </w:rPr>
      </w:pPr>
      <w:r>
        <w:rPr>
          <w:rFonts w:eastAsia="Times New Roman" w:cs="Arial" w:ascii="Arial" w:hAnsi="Arial"/>
          <w:bCs/>
          <w:color w:val="000000"/>
          <w:kern w:val="0"/>
          <w:sz w:val="21"/>
          <w:szCs w:val="21"/>
          <w:lang w:eastAsia="zh-CN"/>
        </w:rPr>
      </w:r>
    </w:p>
    <w:p>
      <w:pPr>
        <w:pStyle w:val="Normal"/>
        <w:widowControl/>
        <w:suppressAutoHyphens w:val="true"/>
        <w:bidi w:val="0"/>
        <w:spacing w:lineRule="auto" w:line="300" w:before="0" w:after="0"/>
        <w:ind w:left="0" w:right="0" w:hanging="0"/>
        <w:jc w:val="both"/>
        <w:rPr>
          <w:highlight w:val="none"/>
          <w:shd w:fill="auto" w:val="clear"/>
        </w:rPr>
      </w:pPr>
      <w:r>
        <w:rPr>
          <w:rFonts w:eastAsia="Times New Roman" w:cs="Arial" w:ascii="Arial" w:hAnsi="Arial"/>
          <w:bCs/>
          <w:color w:val="000000"/>
          <w:kern w:val="0"/>
          <w:sz w:val="21"/>
          <w:szCs w:val="21"/>
          <w:shd w:fill="auto" w:val="clear"/>
          <w:lang w:eastAsia="zh-CN"/>
        </w:rPr>
        <w:t>12.2. Será verificado ainda, eventuais impedimentos de licitar e contratar, da licitante vencedora, mediante consultas do constante no item 6.5.1.</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12.3. A presente Licitação será adjudicada à licitante que apresentar proposta MAIS VANTAJOSA, JULGAMENTO POR ITEM, conforme mencionado no preâmbulo, desde que atendidas às demais exigências deste Edital.</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b/>
          <w:bCs/>
          <w:sz w:val="21"/>
          <w:szCs w:val="21"/>
        </w:rPr>
        <w:t>13. DA IMPUGNAÇÃO DO EDITAL</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13.1. Qualquer pessoa é parte legítima para impugnar edital de licitação por irregularidade na aplicação desta Lei ou para solicitar esclarecimento sobre os seus termos, devendo protocolar o pedido até 3 (três) dias úteis antes da data de abertura do certame.</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13.1.1. Serão admitidas as seguintes formas de Impugnação do Edital:</w:t>
      </w:r>
    </w:p>
    <w:p>
      <w:pPr>
        <w:pStyle w:val="Normal"/>
        <w:widowControl/>
        <w:suppressAutoHyphens w:val="true"/>
        <w:bidi w:val="0"/>
        <w:spacing w:lineRule="auto" w:line="300" w:before="0" w:after="0"/>
        <w:ind w:left="0" w:right="0" w:hanging="0"/>
        <w:jc w:val="both"/>
        <w:rPr/>
      </w:pPr>
      <w:r>
        <w:rPr>
          <w:rFonts w:ascii="Arial" w:hAnsi="Arial"/>
          <w:sz w:val="21"/>
          <w:szCs w:val="21"/>
        </w:rPr>
        <w:tab/>
        <w:t>a) Por intermédio de meio eletrônico, exclusivamente, através da PLATAFORMA ELETRÔNICA: www.portaldecompraspublicas.com.br “Acesso Identificado”, sendo aceita até às 23:59h do dia que anteceder os 3 (três) dias úteis inteiros antes da data de abertura do certame; ou</w:t>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tab/>
        <w:t>b) Através de peça original protocolada em meio físico, junto a Sede do Município de Lindóia do Sul, observando-se o horário de expediente, até às 17:00h do dia que anteceder os 3 (três) dias úteis inteiros da data de abertura do certame, no endereço informado no preâmbulo do edital.</w:t>
      </w:r>
    </w:p>
    <w:p>
      <w:pPr>
        <w:pStyle w:val="Normal"/>
        <w:widowControl/>
        <w:suppressAutoHyphens w:val="true"/>
        <w:bidi w:val="0"/>
        <w:spacing w:lineRule="auto" w:line="300" w:before="0" w:after="0"/>
        <w:ind w:left="0" w:right="0" w:hanging="0"/>
        <w:jc w:val="both"/>
        <w:rPr/>
      </w:pPr>
      <w:r>
        <w:rPr>
          <w:rFonts w:ascii="Arial" w:hAnsi="Arial"/>
          <w:sz w:val="21"/>
          <w:szCs w:val="21"/>
        </w:rPr>
        <w:tab/>
      </w:r>
    </w:p>
    <w:p>
      <w:pPr>
        <w:pStyle w:val="Normal"/>
        <w:widowControl/>
        <w:suppressAutoHyphens w:val="true"/>
        <w:bidi w:val="0"/>
        <w:spacing w:lineRule="auto" w:line="300" w:before="0" w:after="0"/>
        <w:ind w:left="0" w:right="0" w:hanging="0"/>
        <w:jc w:val="both"/>
        <w:rPr/>
      </w:pPr>
      <w:r>
        <w:rPr>
          <w:rFonts w:eastAsia="Calibri" w:ascii="Arial" w:hAnsi="Arial" w:eastAsiaTheme="minorHAnsi"/>
          <w:sz w:val="21"/>
          <w:szCs w:val="21"/>
          <w:shd w:fill="FFFFFF" w:val="clear"/>
        </w:rPr>
        <w:t>13.2. A resposta à impugnação ou ao pedido de esclarecimento será divulgada em sítio eletrônico oficial no prazo de até 3 (três) dias úteis, limitado ao último dia útil anterior à data da abertura do certame.</w:t>
      </w:r>
    </w:p>
    <w:p>
      <w:pPr>
        <w:pStyle w:val="Normal"/>
        <w:widowControl/>
        <w:suppressAutoHyphens w:val="true"/>
        <w:bidi w:val="0"/>
        <w:spacing w:lineRule="auto" w:line="300" w:before="0" w:after="0"/>
        <w:ind w:left="0" w:right="0" w:hanging="0"/>
        <w:jc w:val="both"/>
        <w:rPr>
          <w:rFonts w:ascii="Arial" w:hAnsi="Arial"/>
          <w:sz w:val="21"/>
          <w:szCs w:val="21"/>
          <w:highlight w:val="none"/>
          <w:shd w:fill="FFFFFF" w:val="clear"/>
        </w:rPr>
      </w:pPr>
      <w:r>
        <w:rPr>
          <w:rFonts w:ascii="Arial" w:hAnsi="Arial"/>
          <w:sz w:val="21"/>
          <w:szCs w:val="21"/>
          <w:shd w:fill="FFFFFF" w:val="clear"/>
        </w:rPr>
      </w:r>
    </w:p>
    <w:p>
      <w:pPr>
        <w:pStyle w:val="Normal"/>
        <w:widowControl/>
        <w:suppressAutoHyphens w:val="true"/>
        <w:bidi w:val="0"/>
        <w:spacing w:lineRule="auto" w:line="300" w:before="0" w:after="0"/>
        <w:ind w:left="0" w:right="0" w:hanging="0"/>
        <w:jc w:val="both"/>
        <w:rPr/>
      </w:pPr>
      <w:r>
        <w:rPr>
          <w:rFonts w:ascii="Arial" w:hAnsi="Arial"/>
          <w:sz w:val="21"/>
          <w:szCs w:val="21"/>
        </w:rPr>
        <w:t>13.3. Se procedente e acolhida a Impugnação do Edital, seus vícios serão sanados, reabrindo-se o prazo inicialmente estabelecido, exceto, quando, inquestionavelmente, a alteração não afetar a formulação das propostas.</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Corpodetexto22"/>
        <w:spacing w:lineRule="auto" w:line="300" w:before="0" w:after="0"/>
        <w:ind w:left="0" w:right="0" w:hanging="0"/>
        <w:jc w:val="both"/>
        <w:rPr/>
      </w:pPr>
      <w:r>
        <w:rPr>
          <w:rFonts w:cs="Arial"/>
          <w:b/>
          <w:bCs/>
          <w:color w:val="000000"/>
          <w:sz w:val="21"/>
          <w:szCs w:val="21"/>
        </w:rPr>
        <w:t>14. DO REGISTRO DE PREÇOS</w:t>
      </w:r>
    </w:p>
    <w:p>
      <w:pPr>
        <w:pStyle w:val="Corpodetexto22"/>
        <w:spacing w:lineRule="auto" w:line="300" w:before="0" w:after="0"/>
        <w:ind w:left="0" w:right="0" w:hanging="0"/>
        <w:jc w:val="both"/>
        <w:rPr/>
      </w:pPr>
      <w:r>
        <w:rPr>
          <w:rFonts w:eastAsia="Arial" w:cs="Arial"/>
          <w:b/>
          <w:bCs/>
          <w:color w:val="000000"/>
          <w:sz w:val="21"/>
          <w:szCs w:val="21"/>
        </w:rPr>
        <w:t xml:space="preserve"> </w:t>
      </w:r>
    </w:p>
    <w:p>
      <w:pPr>
        <w:pStyle w:val="Corpodetexto22"/>
        <w:spacing w:lineRule="auto" w:line="300" w:before="0" w:after="0"/>
        <w:ind w:left="0" w:right="0" w:hanging="0"/>
        <w:jc w:val="both"/>
        <w:rPr/>
      </w:pPr>
      <w:r>
        <w:rPr>
          <w:rFonts w:cs="Arial"/>
          <w:bCs/>
          <w:color w:val="000000"/>
          <w:sz w:val="21"/>
          <w:szCs w:val="21"/>
        </w:rPr>
        <w:t>14.1. Após a homologação do resultado da licitação e adjudicação do objeto pela autoridade competente, os vencedores serão convocados, para no prazo máximo de 05 (cinco) dias úteis a contar da convocação, assinar a Ata de Registro de Preços, sob pena das sanções previstas neste Edital.</w:t>
      </w:r>
    </w:p>
    <w:p>
      <w:pPr>
        <w:pStyle w:val="Corpodetexto22"/>
        <w:spacing w:lineRule="auto" w:line="300" w:before="0" w:after="0"/>
        <w:ind w:left="0" w:right="0" w:hanging="0"/>
        <w:jc w:val="both"/>
        <w:rPr>
          <w:rFonts w:cs="Arial"/>
          <w:bCs/>
          <w:color w:val="000000"/>
          <w:sz w:val="21"/>
          <w:szCs w:val="21"/>
        </w:rPr>
      </w:pPr>
      <w:r>
        <w:rPr>
          <w:rFonts w:cs="Arial"/>
          <w:bCs/>
          <w:color w:val="000000"/>
          <w:sz w:val="21"/>
          <w:szCs w:val="21"/>
        </w:rPr>
      </w:r>
    </w:p>
    <w:p>
      <w:pPr>
        <w:pStyle w:val="Corpodetexto22"/>
        <w:spacing w:lineRule="auto" w:line="300" w:before="0" w:after="0"/>
        <w:ind w:left="0" w:right="0" w:hanging="0"/>
        <w:jc w:val="both"/>
        <w:rPr/>
      </w:pPr>
      <w:r>
        <w:rPr>
          <w:rFonts w:cs="Arial"/>
          <w:bCs/>
          <w:color w:val="000000"/>
          <w:sz w:val="21"/>
          <w:szCs w:val="21"/>
        </w:rPr>
        <w:t>14.1.1. O prazo de convocação poderá ser prorrogado 1 (uma) vez, por igual período, mediante solicitação da parte durante seu transcurso, devidamente justificada, e desde que o motivo apresentado seja aceito pela Administração.</w:t>
      </w:r>
    </w:p>
    <w:p>
      <w:pPr>
        <w:pStyle w:val="Corpodetexto22"/>
        <w:spacing w:lineRule="auto" w:line="300" w:before="0" w:after="0"/>
        <w:ind w:left="0" w:right="0" w:hanging="0"/>
        <w:jc w:val="both"/>
        <w:rPr>
          <w:rFonts w:ascii="Arial" w:hAnsi="Arial" w:cs="Arial"/>
          <w:bCs/>
          <w:color w:val="000000"/>
          <w:sz w:val="21"/>
          <w:szCs w:val="21"/>
        </w:rPr>
      </w:pPr>
      <w:r>
        <w:rPr>
          <w:rFonts w:cs="Arial"/>
          <w:bCs/>
          <w:color w:val="000000"/>
          <w:sz w:val="21"/>
          <w:szCs w:val="21"/>
        </w:rPr>
      </w:r>
    </w:p>
    <w:p>
      <w:pPr>
        <w:pStyle w:val="Corpodetexto22"/>
        <w:spacing w:lineRule="auto" w:line="300" w:before="0" w:after="0"/>
        <w:ind w:left="0" w:right="0" w:hanging="0"/>
        <w:jc w:val="both"/>
        <w:rPr/>
      </w:pPr>
      <w:r>
        <w:rPr>
          <w:rFonts w:cs="Arial"/>
          <w:bCs/>
          <w:color w:val="000000"/>
          <w:sz w:val="21"/>
          <w:szCs w:val="21"/>
        </w:rPr>
        <w:t>14.1.2. É facultado à Administração, quando a(s) proponente(s) vencedora(s) não atender(em) à convocação para assinatura da Ata de Registro de Preços, nos termos suprarreferidos, convocar outro licitante, desde que respeitada a ordem de classificação, com vistas à obtenção de preço melhor, mesmo que acima do preço ou inferior ao desconto do adjudicatário, desde que comprovados os requisitos habilitatórios e feita a negociação, para assinar a ata de registro de preços</w:t>
      </w:r>
    </w:p>
    <w:p>
      <w:pPr>
        <w:pStyle w:val="Corpodetexto22"/>
        <w:spacing w:lineRule="auto" w:line="300" w:before="0" w:after="0"/>
        <w:ind w:left="0" w:right="0" w:hanging="0"/>
        <w:jc w:val="both"/>
        <w:rPr>
          <w:rFonts w:cs="Arial"/>
          <w:bCs/>
          <w:color w:val="000000"/>
          <w:sz w:val="21"/>
          <w:szCs w:val="21"/>
        </w:rPr>
      </w:pPr>
      <w:r>
        <w:rPr>
          <w:rFonts w:cs="Arial"/>
          <w:bCs/>
          <w:color w:val="000000"/>
          <w:sz w:val="21"/>
          <w:szCs w:val="21"/>
        </w:rPr>
      </w:r>
    </w:p>
    <w:p>
      <w:pPr>
        <w:pStyle w:val="Corpodetexto22"/>
        <w:spacing w:lineRule="auto" w:line="300" w:before="0" w:after="0"/>
        <w:ind w:left="0" w:right="0" w:hanging="0"/>
        <w:jc w:val="both"/>
        <w:rPr/>
      </w:pPr>
      <w:r>
        <w:rPr>
          <w:rFonts w:cs="Arial"/>
          <w:bCs/>
          <w:color w:val="000000"/>
          <w:sz w:val="21"/>
          <w:szCs w:val="21"/>
        </w:rPr>
        <w:t>14.1.3. A recusa injustificada do adjudicatário em assinar a Ata de Registro de Preços caracterizará o descumprimento total da obrigação assumida e o sujeitará às penalidades legalmente estabelecidas e à imediata perda da garantia de proposta em favor do município.</w:t>
      </w:r>
    </w:p>
    <w:p>
      <w:pPr>
        <w:pStyle w:val="Corpodetexto22"/>
        <w:spacing w:lineRule="auto" w:line="300" w:before="0" w:after="0"/>
        <w:ind w:left="0" w:right="0" w:hanging="0"/>
        <w:jc w:val="both"/>
        <w:rPr>
          <w:rFonts w:ascii="Arial" w:hAnsi="Arial" w:cs="Arial"/>
          <w:bCs/>
          <w:color w:val="000000"/>
          <w:sz w:val="21"/>
          <w:szCs w:val="21"/>
        </w:rPr>
      </w:pPr>
      <w:r>
        <w:rPr>
          <w:rFonts w:cs="Arial"/>
          <w:bCs/>
          <w:color w:val="000000"/>
          <w:sz w:val="21"/>
          <w:szCs w:val="21"/>
        </w:rPr>
      </w:r>
    </w:p>
    <w:p>
      <w:pPr>
        <w:pStyle w:val="Corpodetexto22"/>
        <w:spacing w:lineRule="auto" w:line="300" w:before="0" w:after="0"/>
        <w:ind w:left="0" w:right="0" w:hanging="0"/>
        <w:jc w:val="both"/>
        <w:rPr/>
      </w:pPr>
      <w:r>
        <w:rPr>
          <w:rFonts w:cs="Arial"/>
          <w:bCs/>
          <w:color w:val="000000"/>
          <w:sz w:val="21"/>
          <w:szCs w:val="21"/>
        </w:rPr>
        <w:t>14.2. Para a assinatura da Ata de Registro de Preços, será considerado o simples fato da empresa vencedora participar do certame licitatório e ter apresentado sua proposta final, para a Comissão, como ato concreto, tendo em vista a realização de Pregão Eletrônico.</w:t>
      </w:r>
    </w:p>
    <w:p>
      <w:pPr>
        <w:pStyle w:val="Corpodetexto22"/>
        <w:spacing w:lineRule="auto" w:line="300" w:before="0" w:after="0"/>
        <w:ind w:left="0" w:right="0" w:hanging="0"/>
        <w:jc w:val="both"/>
        <w:rPr>
          <w:rFonts w:ascii="Arial" w:hAnsi="Arial" w:cs="Arial"/>
          <w:bCs/>
          <w:color w:val="000000"/>
          <w:sz w:val="21"/>
          <w:szCs w:val="21"/>
        </w:rPr>
      </w:pPr>
      <w:r>
        <w:rPr>
          <w:rFonts w:cs="Arial"/>
          <w:bCs/>
          <w:color w:val="000000"/>
          <w:sz w:val="21"/>
          <w:szCs w:val="21"/>
        </w:rPr>
      </w:r>
    </w:p>
    <w:p>
      <w:pPr>
        <w:pStyle w:val="Corpodetexto22"/>
        <w:spacing w:lineRule="auto" w:line="300" w:before="0" w:after="0"/>
        <w:ind w:left="0" w:right="0" w:hanging="0"/>
        <w:jc w:val="both"/>
        <w:rPr/>
      </w:pPr>
      <w:r>
        <w:rPr>
          <w:rFonts w:cs="Arial"/>
          <w:bCs/>
          <w:color w:val="000000"/>
          <w:sz w:val="21"/>
          <w:szCs w:val="21"/>
        </w:rPr>
        <w:t xml:space="preserve">14.3. </w:t>
      </w:r>
      <w:r>
        <w:rPr>
          <w:rFonts w:eastAsia="Times New Roman" w:cs="Arial"/>
          <w:bCs/>
          <w:color w:val="000000"/>
          <w:kern w:val="0"/>
          <w:sz w:val="21"/>
          <w:szCs w:val="21"/>
          <w:lang w:eastAsia="zh-CN"/>
        </w:rPr>
        <w:t xml:space="preserve">O prazo de vigência da ata de registro de preços será de 1 (um) ano e poderá ser prorrogado por igual período, desde que comprovado o preço vantajoso, nos termos do art. 84, </w:t>
      </w:r>
      <w:r>
        <w:rPr>
          <w:rFonts w:eastAsia="Times New Roman" w:cs="Arial"/>
          <w:bCs/>
          <w:i/>
          <w:iCs/>
          <w:color w:val="000000"/>
          <w:kern w:val="0"/>
          <w:sz w:val="21"/>
          <w:szCs w:val="21"/>
          <w:lang w:eastAsia="zh-CN"/>
        </w:rPr>
        <w:t>caput</w:t>
      </w:r>
      <w:r>
        <w:rPr>
          <w:rFonts w:eastAsia="Times New Roman" w:cs="Arial"/>
          <w:bCs/>
          <w:color w:val="000000"/>
          <w:kern w:val="0"/>
          <w:sz w:val="21"/>
          <w:szCs w:val="21"/>
          <w:lang w:eastAsia="zh-CN"/>
        </w:rPr>
        <w:t xml:space="preserve">, da Lei Federal n. 14.133/2021. </w:t>
      </w:r>
    </w:p>
    <w:p>
      <w:pPr>
        <w:pStyle w:val="Corpodetexto22"/>
        <w:spacing w:lineRule="auto" w:line="300" w:before="0" w:after="0"/>
        <w:ind w:left="0" w:right="0" w:hanging="0"/>
        <w:jc w:val="both"/>
        <w:rPr>
          <w:rFonts w:cs="Arial"/>
          <w:bCs/>
          <w:color w:val="000000"/>
          <w:sz w:val="21"/>
          <w:szCs w:val="21"/>
        </w:rPr>
      </w:pPr>
      <w:r>
        <w:rPr>
          <w:rFonts w:cs="Arial"/>
          <w:bCs/>
          <w:color w:val="000000"/>
          <w:sz w:val="21"/>
          <w:szCs w:val="21"/>
        </w:rPr>
      </w:r>
    </w:p>
    <w:p>
      <w:pPr>
        <w:pStyle w:val="Corpodetexto22"/>
        <w:spacing w:lineRule="auto" w:line="300" w:before="0" w:after="0"/>
        <w:ind w:left="0" w:right="0" w:hanging="0"/>
        <w:jc w:val="both"/>
        <w:rPr/>
      </w:pPr>
      <w:r>
        <w:rPr>
          <w:rFonts w:cs="Arial"/>
          <w:bCs/>
          <w:color w:val="000000"/>
          <w:sz w:val="21"/>
          <w:szCs w:val="21"/>
        </w:rPr>
        <w:t>14.3.1. Em caso de prorrogação da vigência da ata de registro de preços, as quantidades inicialmente registradas serão renovadas na sua totalidade, independentemente do quantitativo utilizado no período de vigência, não sendo possível cumular com as quantidades não utilizadas.</w:t>
      </w:r>
    </w:p>
    <w:p>
      <w:pPr>
        <w:pStyle w:val="Corpodetexto22"/>
        <w:spacing w:lineRule="auto" w:line="300" w:before="0" w:after="0"/>
        <w:ind w:left="0" w:right="0" w:hanging="0"/>
        <w:jc w:val="both"/>
        <w:rPr>
          <w:rFonts w:ascii="Arial" w:hAnsi="Arial" w:cs="Arial"/>
          <w:bCs/>
          <w:color w:val="000000"/>
          <w:sz w:val="21"/>
          <w:szCs w:val="21"/>
        </w:rPr>
      </w:pPr>
      <w:r>
        <w:rPr>
          <w:rFonts w:cs="Arial"/>
          <w:bCs/>
          <w:color w:val="000000"/>
          <w:sz w:val="21"/>
          <w:szCs w:val="21"/>
        </w:rPr>
      </w:r>
    </w:p>
    <w:p>
      <w:pPr>
        <w:pStyle w:val="Corpodetexto22"/>
        <w:spacing w:lineRule="auto" w:line="300" w:before="0" w:after="0"/>
        <w:ind w:left="0" w:right="0" w:hanging="0"/>
        <w:jc w:val="both"/>
        <w:rPr/>
      </w:pPr>
      <w:r>
        <w:rPr>
          <w:rFonts w:cs="Arial"/>
          <w:bCs/>
          <w:color w:val="000000"/>
          <w:sz w:val="21"/>
          <w:szCs w:val="21"/>
        </w:rPr>
        <w:t>14.4. O fornecedor terá seu registro suspenso ou cancelado, facultada a defesa prévia do interessado, no prazo de 5 (cinco) dias úteis, nos seguintes casos:</w:t>
      </w:r>
    </w:p>
    <w:p>
      <w:pPr>
        <w:pStyle w:val="Corpodetexto22"/>
        <w:spacing w:lineRule="auto" w:line="300" w:before="0" w:after="0"/>
        <w:ind w:left="0" w:right="0" w:hanging="0"/>
        <w:jc w:val="both"/>
        <w:rPr>
          <w:rFonts w:cs="Arial"/>
          <w:bCs/>
          <w:color w:val="000000"/>
          <w:sz w:val="21"/>
          <w:szCs w:val="21"/>
        </w:rPr>
      </w:pPr>
      <w:r>
        <w:rPr>
          <w:rFonts w:cs="Arial"/>
          <w:bCs/>
          <w:color w:val="000000"/>
          <w:sz w:val="21"/>
          <w:szCs w:val="21"/>
        </w:rPr>
      </w:r>
    </w:p>
    <w:p>
      <w:pPr>
        <w:pStyle w:val="Corpodetexto22"/>
        <w:spacing w:lineRule="auto" w:line="300" w:before="0" w:after="0"/>
        <w:ind w:left="0" w:right="0" w:hanging="0"/>
        <w:jc w:val="both"/>
        <w:rPr/>
      </w:pPr>
      <w:r>
        <w:rPr>
          <w:rFonts w:cs="Arial"/>
          <w:bCs/>
          <w:color w:val="000000"/>
          <w:sz w:val="21"/>
          <w:szCs w:val="21"/>
        </w:rPr>
        <w:tab/>
        <w:t>I - pela Administração, quando:</w:t>
      </w:r>
    </w:p>
    <w:p>
      <w:pPr>
        <w:pStyle w:val="Corpodetexto22"/>
        <w:spacing w:lineRule="auto" w:line="300" w:before="0" w:after="0"/>
        <w:ind w:left="0" w:right="0" w:hanging="0"/>
        <w:jc w:val="both"/>
        <w:rPr>
          <w:rFonts w:cs="Arial"/>
          <w:bCs/>
          <w:color w:val="000000"/>
          <w:sz w:val="21"/>
          <w:szCs w:val="21"/>
        </w:rPr>
      </w:pPr>
      <w:r>
        <w:rPr>
          <w:rFonts w:cs="Arial"/>
          <w:bCs/>
          <w:color w:val="000000"/>
          <w:sz w:val="21"/>
          <w:szCs w:val="21"/>
        </w:rPr>
      </w:r>
    </w:p>
    <w:p>
      <w:pPr>
        <w:pStyle w:val="Corpodetexto22"/>
        <w:widowControl/>
        <w:suppressAutoHyphens w:val="true"/>
        <w:bidi w:val="0"/>
        <w:spacing w:lineRule="auto" w:line="300" w:before="0" w:after="0"/>
        <w:ind w:left="1020" w:right="0" w:hanging="0"/>
        <w:jc w:val="both"/>
        <w:rPr/>
      </w:pPr>
      <w:r>
        <w:rPr>
          <w:rFonts w:cs="Arial"/>
          <w:bCs/>
          <w:color w:val="000000"/>
          <w:sz w:val="21"/>
          <w:szCs w:val="21"/>
        </w:rPr>
        <w:t>a) o fornecedor não cumprir as exigências do instrumento convocatório que der origem ao registro de preços;</w:t>
      </w:r>
    </w:p>
    <w:p>
      <w:pPr>
        <w:pStyle w:val="Corpodetexto22"/>
        <w:widowControl/>
        <w:suppressAutoHyphens w:val="true"/>
        <w:bidi w:val="0"/>
        <w:spacing w:lineRule="auto" w:line="300" w:before="0" w:after="0"/>
        <w:ind w:left="1020" w:right="0" w:hanging="0"/>
        <w:jc w:val="both"/>
        <w:rPr/>
      </w:pPr>
      <w:r>
        <w:rPr>
          <w:rFonts w:cs="Arial"/>
          <w:bCs/>
          <w:color w:val="000000"/>
          <w:sz w:val="21"/>
          <w:szCs w:val="21"/>
        </w:rPr>
        <w:t>b) o fornecedor recusar-se a assinar a ata ou a formalizar contrato decorrente do registro de preços, ressalvada a hipótese de a Administração aceitar sua justificativa;</w:t>
      </w:r>
    </w:p>
    <w:p>
      <w:pPr>
        <w:pStyle w:val="Corpodetexto22"/>
        <w:widowControl/>
        <w:suppressAutoHyphens w:val="true"/>
        <w:bidi w:val="0"/>
        <w:spacing w:lineRule="auto" w:line="300" w:before="0" w:after="0"/>
        <w:ind w:left="1020" w:right="0" w:hanging="0"/>
        <w:jc w:val="both"/>
        <w:rPr/>
      </w:pPr>
      <w:r>
        <w:rPr>
          <w:rFonts w:cs="Arial"/>
          <w:bCs/>
          <w:color w:val="000000"/>
          <w:sz w:val="21"/>
          <w:szCs w:val="21"/>
        </w:rPr>
        <w:t>c) o fornecedor der causa à rescisão de contrato decorrente do registro de preços;</w:t>
      </w:r>
    </w:p>
    <w:p>
      <w:pPr>
        <w:pStyle w:val="Corpodetexto22"/>
        <w:widowControl/>
        <w:suppressAutoHyphens w:val="true"/>
        <w:bidi w:val="0"/>
        <w:spacing w:lineRule="auto" w:line="300" w:before="0" w:after="0"/>
        <w:ind w:left="1020" w:right="0" w:hanging="0"/>
        <w:jc w:val="both"/>
        <w:rPr/>
      </w:pPr>
      <w:r>
        <w:rPr>
          <w:rFonts w:cs="Arial"/>
          <w:bCs/>
          <w:color w:val="000000"/>
          <w:sz w:val="21"/>
          <w:szCs w:val="21"/>
        </w:rPr>
        <w:t>d) em qualquer das hipóteses de inexecução total ou parcial do contrato decorrente do registro de preços;</w:t>
      </w:r>
    </w:p>
    <w:p>
      <w:pPr>
        <w:pStyle w:val="Corpodetexto22"/>
        <w:widowControl/>
        <w:suppressAutoHyphens w:val="true"/>
        <w:bidi w:val="0"/>
        <w:spacing w:lineRule="auto" w:line="300" w:before="0" w:after="0"/>
        <w:ind w:left="1020" w:right="0" w:hanging="0"/>
        <w:jc w:val="both"/>
        <w:rPr/>
      </w:pPr>
      <w:r>
        <w:rPr>
          <w:rFonts w:cs="Arial"/>
          <w:bCs/>
          <w:color w:val="000000"/>
          <w:sz w:val="21"/>
          <w:szCs w:val="21"/>
        </w:rPr>
        <w:t>e) os preços registrados se apresentarem superiores aos praticados pelo mercado;</w:t>
      </w:r>
    </w:p>
    <w:p>
      <w:pPr>
        <w:pStyle w:val="Corpodetexto22"/>
        <w:widowControl/>
        <w:suppressAutoHyphens w:val="true"/>
        <w:bidi w:val="0"/>
        <w:spacing w:lineRule="auto" w:line="300" w:before="0" w:after="0"/>
        <w:ind w:left="1020" w:right="0" w:hanging="0"/>
        <w:jc w:val="both"/>
        <w:rPr/>
      </w:pPr>
      <w:r>
        <w:rPr>
          <w:rFonts w:cs="Arial"/>
          <w:bCs/>
          <w:color w:val="000000"/>
          <w:sz w:val="21"/>
          <w:szCs w:val="21"/>
        </w:rPr>
        <w:t>f) por razões de interesse público, devidamente fundamentadas.</w:t>
      </w:r>
    </w:p>
    <w:p>
      <w:pPr>
        <w:pStyle w:val="Corpodetexto22"/>
        <w:spacing w:lineRule="auto" w:line="300" w:before="0" w:after="0"/>
        <w:ind w:left="0" w:right="0" w:hanging="0"/>
        <w:jc w:val="both"/>
        <w:rPr>
          <w:rFonts w:cs="Arial"/>
          <w:bCs/>
          <w:color w:val="000000"/>
          <w:sz w:val="21"/>
          <w:szCs w:val="21"/>
        </w:rPr>
      </w:pPr>
      <w:r>
        <w:rPr>
          <w:rFonts w:cs="Arial"/>
          <w:bCs/>
          <w:color w:val="000000"/>
          <w:sz w:val="21"/>
          <w:szCs w:val="21"/>
        </w:rPr>
      </w:r>
    </w:p>
    <w:p>
      <w:pPr>
        <w:pStyle w:val="Corpodetexto22"/>
        <w:spacing w:lineRule="auto" w:line="300" w:before="0" w:after="0"/>
        <w:ind w:left="0" w:right="0" w:hanging="0"/>
        <w:jc w:val="both"/>
        <w:rPr/>
      </w:pPr>
      <w:r>
        <w:rPr>
          <w:rFonts w:cs="Arial"/>
          <w:bCs/>
          <w:color w:val="000000"/>
          <w:sz w:val="21"/>
          <w:szCs w:val="21"/>
        </w:rPr>
        <w:tab/>
        <w:t>II - pelo fornecedor quando, mediante solicitação por escrito, comprovar a impossibilidade de cumprir as exigências do instrumento convocatório que deu origem ao registro de preços.</w:t>
      </w:r>
    </w:p>
    <w:p>
      <w:pPr>
        <w:pStyle w:val="Corpodetexto22"/>
        <w:spacing w:lineRule="auto" w:line="300" w:before="0" w:after="0"/>
        <w:ind w:left="0" w:right="0" w:hanging="0"/>
        <w:jc w:val="both"/>
        <w:rPr>
          <w:rFonts w:cs="Arial"/>
          <w:bCs/>
          <w:color w:val="000000"/>
          <w:sz w:val="21"/>
          <w:szCs w:val="21"/>
        </w:rPr>
      </w:pPr>
      <w:r>
        <w:rPr>
          <w:rFonts w:cs="Arial"/>
          <w:bCs/>
          <w:color w:val="000000"/>
          <w:sz w:val="21"/>
          <w:szCs w:val="21"/>
        </w:rPr>
      </w:r>
    </w:p>
    <w:p>
      <w:pPr>
        <w:pStyle w:val="Corpodetexto22"/>
        <w:spacing w:lineRule="auto" w:line="300" w:before="0" w:after="0"/>
        <w:ind w:left="0" w:right="0" w:hanging="0"/>
        <w:jc w:val="both"/>
        <w:rPr/>
      </w:pPr>
      <w:r>
        <w:rPr>
          <w:rFonts w:cs="Arial"/>
          <w:bCs/>
          <w:color w:val="000000"/>
          <w:sz w:val="21"/>
          <w:szCs w:val="21"/>
        </w:rPr>
        <w:t>14.4.1. A comunicação do cancelamento da ata de registro de preços, será formalizada através do e-mail indicado na fase de credenciamento do fornecedor.</w:t>
      </w:r>
    </w:p>
    <w:p>
      <w:pPr>
        <w:pStyle w:val="Corpodetexto22"/>
        <w:spacing w:lineRule="auto" w:line="300" w:before="0" w:after="0"/>
        <w:ind w:left="0" w:right="0" w:hanging="0"/>
        <w:jc w:val="both"/>
        <w:rPr>
          <w:rFonts w:cs="Arial"/>
          <w:bCs/>
          <w:color w:val="000000"/>
          <w:sz w:val="21"/>
          <w:szCs w:val="21"/>
        </w:rPr>
      </w:pPr>
      <w:r>
        <w:rPr>
          <w:rFonts w:cs="Arial"/>
          <w:bCs/>
          <w:color w:val="000000"/>
          <w:sz w:val="21"/>
          <w:szCs w:val="21"/>
        </w:rPr>
      </w:r>
    </w:p>
    <w:p>
      <w:pPr>
        <w:pStyle w:val="Corpodetexto22"/>
        <w:spacing w:lineRule="auto" w:line="300" w:before="0" w:after="0"/>
        <w:ind w:left="0" w:right="0" w:hanging="0"/>
        <w:jc w:val="both"/>
        <w:rPr/>
      </w:pPr>
      <w:r>
        <w:rPr>
          <w:rFonts w:cs="Arial"/>
          <w:bCs/>
          <w:color w:val="000000"/>
          <w:sz w:val="21"/>
          <w:szCs w:val="21"/>
        </w:rPr>
        <w:t>14.4.2. Nos casos de não confirmação do recebimento, será considerada válida a comunicação a partir do 2º dia útil da data de envio.</w:t>
      </w:r>
    </w:p>
    <w:p>
      <w:pPr>
        <w:pStyle w:val="Corpodetexto22"/>
        <w:spacing w:lineRule="auto" w:line="300" w:before="0" w:after="0"/>
        <w:ind w:left="0" w:right="0" w:hanging="0"/>
        <w:jc w:val="both"/>
        <w:rPr>
          <w:rFonts w:ascii="Arial" w:hAnsi="Arial" w:cs="Arial"/>
          <w:bCs/>
          <w:color w:val="000000"/>
          <w:sz w:val="21"/>
          <w:szCs w:val="21"/>
        </w:rPr>
      </w:pPr>
      <w:r>
        <w:rPr>
          <w:rFonts w:cs="Arial"/>
          <w:bCs/>
          <w:color w:val="000000"/>
          <w:sz w:val="21"/>
          <w:szCs w:val="21"/>
        </w:rPr>
      </w:r>
    </w:p>
    <w:p>
      <w:pPr>
        <w:pStyle w:val="Corpodetexto22"/>
        <w:spacing w:lineRule="auto" w:line="300" w:before="0" w:after="0"/>
        <w:ind w:left="0" w:right="0" w:hanging="0"/>
        <w:jc w:val="both"/>
        <w:rPr/>
      </w:pPr>
      <w:r>
        <w:rPr>
          <w:rFonts w:cs="Arial"/>
          <w:bCs/>
          <w:color w:val="000000"/>
          <w:sz w:val="21"/>
          <w:szCs w:val="21"/>
        </w:rPr>
        <w:t>14.5. Os preços relacionados na Ata de Registro de Preços poderão sofrer alterações, em decorrência de eventual redução daqueles praticados no mercado, ou de fato que eleve o custo dos bens registrados, desde que devidamente justificados e comprovados.</w:t>
      </w:r>
    </w:p>
    <w:p>
      <w:pPr>
        <w:pStyle w:val="Corpodetexto22"/>
        <w:spacing w:lineRule="auto" w:line="300" w:before="0" w:after="0"/>
        <w:ind w:left="0" w:right="0" w:hanging="0"/>
        <w:jc w:val="both"/>
        <w:rPr>
          <w:rFonts w:ascii="Arial" w:hAnsi="Arial" w:cs="Arial"/>
          <w:bCs/>
          <w:color w:val="000000"/>
          <w:sz w:val="21"/>
          <w:szCs w:val="21"/>
        </w:rPr>
      </w:pPr>
      <w:r>
        <w:rPr>
          <w:rFonts w:cs="Arial"/>
          <w:bCs/>
          <w:color w:val="000000"/>
          <w:sz w:val="21"/>
          <w:szCs w:val="21"/>
        </w:rPr>
      </w:r>
    </w:p>
    <w:p>
      <w:pPr>
        <w:pStyle w:val="Corpodetexto22"/>
        <w:spacing w:lineRule="auto" w:line="300" w:before="0" w:after="0"/>
        <w:ind w:left="0" w:right="0" w:hanging="0"/>
        <w:jc w:val="both"/>
        <w:rPr/>
      </w:pPr>
      <w:r>
        <w:rPr>
          <w:rFonts w:cs="Arial"/>
          <w:b w:val="false"/>
          <w:bCs w:val="false"/>
          <w:color w:val="000000"/>
          <w:sz w:val="21"/>
          <w:szCs w:val="21"/>
        </w:rPr>
        <w:t>14.6. Durante o prazo de validade do Registro de Preços, a Administração Municipal poderá ou não, adquirir a totalidade das quantidades registradas, objeto deste Pregão.</w:t>
      </w:r>
    </w:p>
    <w:p>
      <w:pPr>
        <w:pStyle w:val="Corpodetexto22"/>
        <w:spacing w:lineRule="auto" w:line="300" w:before="0" w:after="0"/>
        <w:ind w:left="0" w:right="0" w:hanging="0"/>
        <w:jc w:val="both"/>
        <w:rPr>
          <w:rFonts w:ascii="Arial" w:hAnsi="Arial" w:cs="Arial"/>
          <w:b w:val="false"/>
          <w:b w:val="false"/>
          <w:bCs w:val="false"/>
          <w:color w:val="000000"/>
          <w:sz w:val="21"/>
          <w:szCs w:val="21"/>
        </w:rPr>
      </w:pPr>
      <w:r>
        <w:rPr>
          <w:rFonts w:cs="Arial"/>
          <w:b w:val="false"/>
          <w:bCs w:val="false"/>
          <w:color w:val="000000"/>
          <w:sz w:val="21"/>
          <w:szCs w:val="21"/>
        </w:rPr>
      </w:r>
    </w:p>
    <w:p>
      <w:pPr>
        <w:pStyle w:val="Normal"/>
        <w:widowControl/>
        <w:suppressAutoHyphens w:val="true"/>
        <w:bidi w:val="0"/>
        <w:spacing w:lineRule="auto" w:line="300" w:before="0" w:after="0"/>
        <w:ind w:left="0" w:right="0" w:hanging="0"/>
        <w:jc w:val="both"/>
        <w:rPr/>
      </w:pPr>
      <w:r>
        <w:rPr>
          <w:rFonts w:ascii="Arial" w:hAnsi="Arial"/>
          <w:b/>
          <w:bCs/>
          <w:sz w:val="21"/>
          <w:szCs w:val="21"/>
        </w:rPr>
        <w:t xml:space="preserve">15. </w:t>
      </w:r>
      <w:r>
        <w:rPr>
          <w:rFonts w:eastAsia="Times New Roman" w:cs="Arial" w:ascii="Arial" w:hAnsi="Arial"/>
          <w:b/>
          <w:bCs/>
          <w:color w:val="000000"/>
          <w:kern w:val="0"/>
          <w:sz w:val="21"/>
          <w:szCs w:val="21"/>
          <w:lang w:eastAsia="pt-BR"/>
        </w:rPr>
        <w:t>DO CADASTRO RESERVA</w:t>
      </w:r>
    </w:p>
    <w:p>
      <w:pPr>
        <w:pStyle w:val="Normal"/>
        <w:widowControl/>
        <w:suppressAutoHyphens w:val="true"/>
        <w:bidi w:val="0"/>
        <w:spacing w:lineRule="auto" w:line="300" w:before="0" w:after="0"/>
        <w:ind w:left="0" w:right="0" w:hanging="0"/>
        <w:jc w:val="both"/>
        <w:rPr>
          <w:rFonts w:ascii="Arial" w:hAnsi="Arial" w:eastAsia="Times New Roman" w:cs="Arial"/>
          <w:b/>
          <w:b/>
          <w:bCs/>
          <w:color w:val="000000"/>
          <w:kern w:val="0"/>
          <w:sz w:val="21"/>
          <w:szCs w:val="21"/>
          <w:lang w:eastAsia="pt-BR"/>
        </w:rPr>
      </w:pPr>
      <w:r>
        <w:rPr>
          <w:rFonts w:eastAsia="Times New Roman" w:cs="Arial" w:ascii="Arial" w:hAnsi="Arial"/>
          <w:b/>
          <w:bCs/>
          <w:color w:val="000000"/>
          <w:kern w:val="0"/>
          <w:sz w:val="21"/>
          <w:szCs w:val="21"/>
          <w:lang w:eastAsia="pt-BR"/>
        </w:rPr>
      </w:r>
    </w:p>
    <w:p>
      <w:pPr>
        <w:pStyle w:val="Normal"/>
        <w:widowControl/>
        <w:suppressAutoHyphens w:val="false"/>
        <w:spacing w:lineRule="auto" w:line="300" w:before="0" w:after="0"/>
        <w:ind w:left="0" w:right="0" w:hanging="0"/>
        <w:jc w:val="both"/>
        <w:rPr/>
      </w:pPr>
      <w:r>
        <w:rPr>
          <w:rFonts w:eastAsia="Times New Roman" w:cs="Arial" w:ascii="Arial" w:hAnsi="Arial"/>
          <w:color w:val="000000"/>
          <w:kern w:val="0"/>
          <w:sz w:val="21"/>
          <w:szCs w:val="21"/>
          <w:lang w:eastAsia="pt-BR"/>
        </w:rPr>
        <w:t>15.1. Após o encerramento da etapa competitiva, os licitantes poderão reduzir seus preços ao valor da proposta do licitante mais bem classificado, mediante a formulação de novo lance no sistema de gerenciamento do referido certame.</w:t>
      </w:r>
    </w:p>
    <w:p>
      <w:pPr>
        <w:pStyle w:val="Normal"/>
        <w:widowControl/>
        <w:suppressAutoHyphens w:val="false"/>
        <w:spacing w:lineRule="auto" w:line="300" w:before="0" w:after="0"/>
        <w:ind w:left="0" w:right="0" w:hanging="0"/>
        <w:jc w:val="both"/>
        <w:rPr>
          <w:rFonts w:ascii="Arial" w:hAnsi="Arial" w:eastAsia="Times New Roman" w:cs="Arial"/>
          <w:color w:val="000000"/>
          <w:kern w:val="0"/>
          <w:sz w:val="21"/>
          <w:szCs w:val="21"/>
          <w:lang w:eastAsia="pt-BR"/>
        </w:rPr>
      </w:pPr>
      <w:r>
        <w:rPr>
          <w:rFonts w:eastAsia="Times New Roman" w:cs="Arial" w:ascii="Arial" w:hAnsi="Arial"/>
          <w:color w:val="000000"/>
          <w:kern w:val="0"/>
          <w:sz w:val="21"/>
          <w:szCs w:val="21"/>
          <w:lang w:eastAsia="pt-BR"/>
        </w:rPr>
      </w:r>
    </w:p>
    <w:p>
      <w:pPr>
        <w:pStyle w:val="Normal"/>
        <w:widowControl/>
        <w:suppressAutoHyphens w:val="false"/>
        <w:spacing w:lineRule="auto" w:line="300" w:before="0" w:after="0"/>
        <w:ind w:left="0" w:right="0" w:hanging="0"/>
        <w:jc w:val="both"/>
        <w:rPr/>
      </w:pPr>
      <w:r>
        <w:rPr>
          <w:rFonts w:eastAsia="Times New Roman" w:cs="Arial" w:ascii="Arial" w:hAnsi="Arial"/>
          <w:color w:val="000000"/>
          <w:kern w:val="0"/>
          <w:sz w:val="21"/>
          <w:szCs w:val="21"/>
          <w:lang w:eastAsia="pt-BR"/>
        </w:rPr>
        <w:t xml:space="preserve">15.1.1. Não havendo no sistema de gerenciamento do certame, campo para registro de lance com valor igual ao do vencedor, visando a formação do cadastro reserva, a licitante interessada deverá, no prazo de 2 (dois) dias após encerrada a sessão, encaminhar proposta visando a formação do cadastro, no e-mail </w:t>
      </w:r>
      <w:hyperlink r:id="rId12">
        <w:r>
          <w:rPr>
            <w:rStyle w:val="LinkdaInternet"/>
            <w:rFonts w:eastAsia="Times New Roman" w:cs="Arial" w:ascii="Arial" w:hAnsi="Arial"/>
            <w:color w:val="000000"/>
            <w:kern w:val="0"/>
            <w:sz w:val="21"/>
            <w:szCs w:val="21"/>
            <w:lang w:eastAsia="pt-BR"/>
          </w:rPr>
          <w:t>licita@lindoiadosul.sc.gov.br</w:t>
        </w:r>
      </w:hyperlink>
      <w:r>
        <w:rPr>
          <w:rFonts w:eastAsia="Times New Roman" w:cs="Arial" w:ascii="Arial" w:hAnsi="Arial"/>
          <w:color w:val="000000"/>
          <w:kern w:val="0"/>
          <w:sz w:val="21"/>
          <w:szCs w:val="21"/>
          <w:lang w:eastAsia="pt-BR"/>
        </w:rPr>
        <w:t>.</w:t>
      </w:r>
    </w:p>
    <w:p>
      <w:pPr>
        <w:pStyle w:val="Normal"/>
        <w:widowControl/>
        <w:suppressAutoHyphens w:val="false"/>
        <w:spacing w:lineRule="auto" w:line="300" w:before="0" w:after="0"/>
        <w:ind w:left="0" w:right="0" w:hanging="0"/>
        <w:jc w:val="both"/>
        <w:rPr>
          <w:rFonts w:ascii="Arial" w:hAnsi="Arial" w:eastAsia="Times New Roman" w:cs="Arial"/>
          <w:color w:val="000000"/>
          <w:kern w:val="0"/>
          <w:sz w:val="21"/>
          <w:szCs w:val="21"/>
          <w:lang w:eastAsia="pt-BR"/>
        </w:rPr>
      </w:pPr>
      <w:r>
        <w:rPr>
          <w:rFonts w:eastAsia="Times New Roman" w:cs="Arial" w:ascii="Arial" w:hAnsi="Arial"/>
          <w:color w:val="000000"/>
          <w:kern w:val="0"/>
          <w:sz w:val="21"/>
          <w:szCs w:val="21"/>
          <w:lang w:eastAsia="pt-BR"/>
        </w:rPr>
      </w:r>
    </w:p>
    <w:p>
      <w:pPr>
        <w:pStyle w:val="Normal"/>
        <w:widowControl/>
        <w:suppressAutoHyphens w:val="false"/>
        <w:spacing w:lineRule="auto" w:line="300" w:before="0" w:after="0"/>
        <w:ind w:left="0" w:right="0" w:hanging="0"/>
        <w:jc w:val="both"/>
        <w:rPr/>
      </w:pPr>
      <w:r>
        <w:rPr>
          <w:rFonts w:eastAsia="Times New Roman" w:cs="Arial" w:ascii="Arial" w:hAnsi="Arial"/>
          <w:color w:val="000000"/>
          <w:kern w:val="0"/>
          <w:sz w:val="21"/>
          <w:szCs w:val="21"/>
          <w:lang w:eastAsia="pt-BR"/>
        </w:rPr>
        <w:t>15.1.2. A apresentação de novas propostas na forma deste item não prejudicará o resultado do certame em relação ao licitante melhor classificado.</w:t>
      </w:r>
    </w:p>
    <w:p>
      <w:pPr>
        <w:pStyle w:val="Normal"/>
        <w:widowControl/>
        <w:suppressAutoHyphens w:val="false"/>
        <w:spacing w:lineRule="auto" w:line="300" w:before="0" w:after="0"/>
        <w:ind w:left="0" w:right="0" w:hanging="0"/>
        <w:jc w:val="both"/>
        <w:rPr>
          <w:rFonts w:ascii="Arial" w:hAnsi="Arial" w:eastAsia="Times New Roman" w:cs="Arial"/>
          <w:color w:val="000000"/>
          <w:kern w:val="0"/>
          <w:sz w:val="21"/>
          <w:szCs w:val="21"/>
          <w:lang w:eastAsia="pt-BR"/>
        </w:rPr>
      </w:pPr>
      <w:r>
        <w:rPr>
          <w:rFonts w:eastAsia="Times New Roman" w:cs="Arial" w:ascii="Arial" w:hAnsi="Arial"/>
          <w:color w:val="000000"/>
          <w:kern w:val="0"/>
          <w:sz w:val="21"/>
          <w:szCs w:val="21"/>
          <w:lang w:eastAsia="pt-BR"/>
        </w:rPr>
      </w:r>
    </w:p>
    <w:p>
      <w:pPr>
        <w:pStyle w:val="Normal"/>
        <w:widowControl/>
        <w:suppressAutoHyphens w:val="false"/>
        <w:spacing w:lineRule="auto" w:line="300" w:before="0" w:after="0"/>
        <w:ind w:left="0" w:right="0" w:hanging="0"/>
        <w:jc w:val="both"/>
        <w:rPr/>
      </w:pPr>
      <w:r>
        <w:rPr>
          <w:rFonts w:eastAsia="Times New Roman" w:cs="Arial" w:ascii="Arial" w:hAnsi="Arial"/>
          <w:color w:val="000000"/>
          <w:kern w:val="0"/>
          <w:sz w:val="21"/>
          <w:szCs w:val="21"/>
          <w:lang w:eastAsia="pt-BR"/>
        </w:rPr>
        <w:t>15.2. Havendo um ou mais licitantes que aceitem cotar suas propostas em valor igual ao do licitante vencedor, estes serão classificados segundo a ordem da última proposta individual apresentada durante a fase competitiva.</w:t>
      </w:r>
    </w:p>
    <w:p>
      <w:pPr>
        <w:pStyle w:val="Normal"/>
        <w:widowControl/>
        <w:suppressAutoHyphens w:val="false"/>
        <w:spacing w:lineRule="auto" w:line="300" w:before="0" w:after="0"/>
        <w:ind w:left="0" w:right="0" w:hanging="0"/>
        <w:jc w:val="both"/>
        <w:rPr>
          <w:rFonts w:ascii="Arial" w:hAnsi="Arial" w:eastAsia="Times New Roman" w:cs="Arial"/>
          <w:color w:val="000000"/>
          <w:kern w:val="0"/>
          <w:sz w:val="21"/>
          <w:szCs w:val="21"/>
          <w:lang w:eastAsia="pt-BR"/>
        </w:rPr>
      </w:pPr>
      <w:r>
        <w:rPr>
          <w:rFonts w:eastAsia="Times New Roman" w:cs="Arial" w:ascii="Arial" w:hAnsi="Arial"/>
          <w:color w:val="000000"/>
          <w:kern w:val="0"/>
          <w:sz w:val="21"/>
          <w:szCs w:val="21"/>
          <w:lang w:eastAsia="pt-BR"/>
        </w:rPr>
      </w:r>
    </w:p>
    <w:p>
      <w:pPr>
        <w:pStyle w:val="Normal"/>
        <w:widowControl/>
        <w:suppressAutoHyphens w:val="false"/>
        <w:spacing w:lineRule="auto" w:line="300" w:before="0" w:after="0"/>
        <w:ind w:left="0" w:right="0" w:hanging="0"/>
        <w:jc w:val="both"/>
        <w:rPr/>
      </w:pPr>
      <w:r>
        <w:rPr>
          <w:rFonts w:eastAsia="Times New Roman" w:cs="Arial" w:ascii="Arial" w:hAnsi="Arial"/>
          <w:color w:val="000000"/>
          <w:kern w:val="0"/>
          <w:sz w:val="21"/>
          <w:szCs w:val="21"/>
          <w:lang w:eastAsia="pt-BR"/>
        </w:rPr>
        <w:t>15.3. Esta ordem de classificação dos licitantes registrados deverá ser respeitada nas contratações e somente será utilizada acaso o melhor colocado no certame tenha seu registro cancelado e/ou suspenso.</w:t>
      </w:r>
    </w:p>
    <w:p>
      <w:pPr>
        <w:pStyle w:val="Normal"/>
        <w:widowControl/>
        <w:suppressAutoHyphens w:val="false"/>
        <w:spacing w:lineRule="auto" w:line="300" w:before="0" w:after="0"/>
        <w:ind w:left="0" w:right="0" w:hanging="0"/>
        <w:jc w:val="both"/>
        <w:rPr>
          <w:rFonts w:ascii="Arial" w:hAnsi="Arial" w:eastAsia="Times New Roman" w:cs="Arial"/>
          <w:color w:val="000000"/>
          <w:kern w:val="0"/>
          <w:sz w:val="21"/>
          <w:szCs w:val="21"/>
          <w:lang w:eastAsia="pt-BR"/>
        </w:rPr>
      </w:pPr>
      <w:r>
        <w:rPr>
          <w:rFonts w:eastAsia="Times New Roman" w:cs="Arial" w:ascii="Arial" w:hAnsi="Arial"/>
          <w:color w:val="000000"/>
          <w:kern w:val="0"/>
          <w:sz w:val="21"/>
          <w:szCs w:val="21"/>
          <w:lang w:eastAsia="pt-BR"/>
        </w:rPr>
      </w:r>
    </w:p>
    <w:p>
      <w:pPr>
        <w:pStyle w:val="Normal"/>
        <w:widowControl/>
        <w:suppressAutoHyphens w:val="false"/>
        <w:spacing w:lineRule="auto" w:line="300" w:before="0" w:after="0"/>
        <w:ind w:left="0" w:right="0" w:hanging="0"/>
        <w:jc w:val="both"/>
        <w:rPr/>
      </w:pPr>
      <w:r>
        <w:rPr>
          <w:rFonts w:eastAsia="Times New Roman" w:cs="Arial" w:ascii="Arial" w:hAnsi="Arial"/>
          <w:color w:val="000000"/>
          <w:kern w:val="0"/>
          <w:sz w:val="21"/>
          <w:szCs w:val="21"/>
          <w:lang w:eastAsia="pt-BR"/>
        </w:rPr>
        <w:t>15.4. O Cadastro Reserva será formalizado em anexo a ata.</w:t>
      </w:r>
    </w:p>
    <w:p>
      <w:pPr>
        <w:pStyle w:val="Normal"/>
        <w:widowControl/>
        <w:suppressAutoHyphens w:val="false"/>
        <w:spacing w:lineRule="auto" w:line="300" w:before="0" w:after="0"/>
        <w:ind w:left="0" w:right="0" w:hanging="0"/>
        <w:jc w:val="both"/>
        <w:rPr>
          <w:rFonts w:ascii="Arial" w:hAnsi="Arial" w:eastAsia="Times New Roman" w:cs="Arial"/>
          <w:color w:val="000000"/>
          <w:kern w:val="0"/>
          <w:sz w:val="21"/>
          <w:szCs w:val="21"/>
          <w:lang w:eastAsia="pt-BR"/>
        </w:rPr>
      </w:pPr>
      <w:r>
        <w:rPr>
          <w:rFonts w:eastAsia="Times New Roman" w:cs="Arial" w:ascii="Arial" w:hAnsi="Arial"/>
          <w:color w:val="000000"/>
          <w:kern w:val="0"/>
          <w:sz w:val="21"/>
          <w:szCs w:val="21"/>
          <w:lang w:eastAsia="pt-BR"/>
        </w:rPr>
      </w:r>
    </w:p>
    <w:p>
      <w:pPr>
        <w:pStyle w:val="Normal"/>
        <w:widowControl/>
        <w:suppressAutoHyphens w:val="true"/>
        <w:bidi w:val="0"/>
        <w:spacing w:lineRule="auto" w:line="300" w:before="0" w:after="0"/>
        <w:ind w:left="0" w:right="0" w:hanging="0"/>
        <w:jc w:val="both"/>
        <w:rPr/>
      </w:pPr>
      <w:r>
        <w:rPr>
          <w:rFonts w:eastAsia="Times New Roman" w:cs="Arial" w:ascii="Arial" w:hAnsi="Arial"/>
          <w:b w:val="false"/>
          <w:bCs w:val="false"/>
          <w:color w:val="000000"/>
          <w:kern w:val="0"/>
          <w:sz w:val="21"/>
          <w:szCs w:val="21"/>
          <w:lang w:eastAsia="pt-BR"/>
        </w:rPr>
        <w:t xml:space="preserve">15.5. Havendo a necessidade de formalização de nova Ata com algum dos fornecedores constantes no cadastro reserva, este será convocado para no prazo de 2 (dois) dias úteis apresentar sua documentação de habilitação, em conformidade com o edital. </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b/>
          <w:bCs/>
          <w:sz w:val="21"/>
          <w:szCs w:val="21"/>
        </w:rPr>
        <w:t>16. DOS RECURSOS, RESPONSABILIDADES, PENALIDADES ADMINISTRATIVAS E EXTINÇÃO DO CONTRATO</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eastAsia="Calibri" w:ascii="Arial" w:hAnsi="Arial" w:eastAsiaTheme="minorHAnsi"/>
          <w:sz w:val="21"/>
          <w:szCs w:val="21"/>
          <w:shd w:fill="FFFFFF" w:val="clear"/>
        </w:rPr>
        <w:t>16</w:t>
      </w:r>
      <w:r>
        <w:rPr>
          <w:rFonts w:eastAsia="Calibri" w:ascii="Arial" w:hAnsi="Arial" w:eastAsiaTheme="minorHAnsi"/>
          <w:sz w:val="21"/>
          <w:szCs w:val="21"/>
          <w:shd w:fill="auto" w:val="clear"/>
        </w:rPr>
        <w:t>.1. Dos atos da Administração praticados neste certame cabem:</w:t>
      </w:r>
    </w:p>
    <w:p>
      <w:pPr>
        <w:pStyle w:val="Normal"/>
        <w:widowControl/>
        <w:suppressAutoHyphens w:val="true"/>
        <w:bidi w:val="0"/>
        <w:spacing w:lineRule="auto" w:line="300" w:before="0" w:after="0"/>
        <w:ind w:left="0" w:right="0" w:hanging="0"/>
        <w:jc w:val="both"/>
        <w:rPr>
          <w:highlight w:val="none"/>
          <w:shd w:fill="auto" w:val="clear"/>
        </w:rPr>
      </w:pPr>
      <w:r>
        <w:rPr>
          <w:rFonts w:eastAsia="Calibri" w:ascii="Arial" w:hAnsi="Arial" w:eastAsiaTheme="minorHAnsi"/>
          <w:sz w:val="21"/>
          <w:szCs w:val="21"/>
          <w:shd w:fill="auto" w:val="clear"/>
        </w:rPr>
        <w:tab/>
        <w:t>a) recurso, no prazo de 03 (três) dias úteis, contado da data de intimação ou de lavratura da ata, em face de:</w:t>
      </w:r>
    </w:p>
    <w:p>
      <w:pPr>
        <w:pStyle w:val="Normal"/>
        <w:widowControl/>
        <w:suppressAutoHyphens w:val="true"/>
        <w:bidi w:val="0"/>
        <w:spacing w:lineRule="auto" w:line="300" w:before="0" w:after="0"/>
        <w:ind w:left="0" w:right="0" w:hanging="0"/>
        <w:jc w:val="both"/>
        <w:rPr>
          <w:highlight w:val="none"/>
          <w:shd w:fill="auto" w:val="clear"/>
        </w:rPr>
      </w:pPr>
      <w:r>
        <w:rPr>
          <w:rFonts w:eastAsia="Calibri" w:ascii="Arial" w:hAnsi="Arial" w:eastAsiaTheme="minorHAnsi"/>
          <w:sz w:val="21"/>
          <w:szCs w:val="21"/>
          <w:shd w:fill="auto" w:val="clear"/>
        </w:rPr>
        <w:tab/>
        <w:t>a.1) julgamento das propostas;</w:t>
      </w:r>
    </w:p>
    <w:p>
      <w:pPr>
        <w:pStyle w:val="Normal"/>
        <w:widowControl/>
        <w:suppressAutoHyphens w:val="true"/>
        <w:bidi w:val="0"/>
        <w:spacing w:lineRule="auto" w:line="300" w:before="0" w:after="0"/>
        <w:ind w:left="0" w:right="0" w:hanging="0"/>
        <w:jc w:val="both"/>
        <w:rPr>
          <w:highlight w:val="none"/>
          <w:shd w:fill="auto" w:val="clear"/>
        </w:rPr>
      </w:pPr>
      <w:r>
        <w:rPr>
          <w:rFonts w:eastAsia="Calibri" w:ascii="Arial" w:hAnsi="Arial" w:eastAsiaTheme="minorHAnsi"/>
          <w:sz w:val="21"/>
          <w:szCs w:val="21"/>
          <w:shd w:fill="auto" w:val="clear"/>
        </w:rPr>
        <w:tab/>
        <w:t>a.2) ato de habilitação ou inabilitação de licitante;</w:t>
      </w:r>
    </w:p>
    <w:p>
      <w:pPr>
        <w:pStyle w:val="Normal"/>
        <w:widowControl/>
        <w:suppressAutoHyphens w:val="true"/>
        <w:bidi w:val="0"/>
        <w:spacing w:lineRule="auto" w:line="300" w:before="0" w:after="0"/>
        <w:ind w:left="0" w:right="0" w:hanging="0"/>
        <w:jc w:val="both"/>
        <w:rPr>
          <w:highlight w:val="none"/>
          <w:shd w:fill="auto" w:val="clear"/>
        </w:rPr>
      </w:pPr>
      <w:r>
        <w:rPr>
          <w:rFonts w:eastAsia="Calibri" w:ascii="Arial" w:hAnsi="Arial" w:eastAsiaTheme="minorHAnsi"/>
          <w:sz w:val="21"/>
          <w:szCs w:val="21"/>
          <w:shd w:fill="auto" w:val="clear"/>
        </w:rPr>
        <w:tab/>
        <w:t>a.3) anulação ou revogação da licitação;</w:t>
      </w:r>
    </w:p>
    <w:p>
      <w:pPr>
        <w:pStyle w:val="Normal"/>
        <w:widowControl/>
        <w:suppressAutoHyphens w:val="true"/>
        <w:bidi w:val="0"/>
        <w:spacing w:lineRule="auto" w:line="300" w:before="0" w:after="0"/>
        <w:ind w:left="0" w:right="0" w:hanging="0"/>
        <w:jc w:val="both"/>
        <w:rPr>
          <w:rFonts w:ascii="Arial" w:hAnsi="Arial"/>
          <w:sz w:val="21"/>
          <w:szCs w:val="21"/>
          <w:highlight w:val="none"/>
          <w:shd w:fill="auto" w:val="clear"/>
        </w:rPr>
      </w:pPr>
      <w:r>
        <w:rPr>
          <w:rFonts w:ascii="Arial" w:hAnsi="Arial"/>
          <w:sz w:val="21"/>
          <w:szCs w:val="21"/>
          <w:shd w:fill="auto" w:val="clear"/>
        </w:rPr>
      </w:r>
    </w:p>
    <w:p>
      <w:pPr>
        <w:pStyle w:val="Normal"/>
        <w:widowControl/>
        <w:suppressAutoHyphens w:val="true"/>
        <w:bidi w:val="0"/>
        <w:spacing w:lineRule="auto" w:line="300" w:before="0" w:after="0"/>
        <w:ind w:left="0" w:right="0" w:hanging="0"/>
        <w:jc w:val="both"/>
        <w:rPr/>
      </w:pPr>
      <w:r>
        <w:rPr>
          <w:rFonts w:eastAsia="Calibri" w:ascii="Arial" w:hAnsi="Arial" w:eastAsiaTheme="minorHAnsi"/>
          <w:sz w:val="21"/>
          <w:szCs w:val="21"/>
          <w:shd w:fill="auto" w:val="clear"/>
        </w:rPr>
        <w:tab/>
        <w:t>b) pedido de reconsideração, no p</w:t>
      </w:r>
      <w:r>
        <w:rPr>
          <w:rFonts w:eastAsia="Calibri" w:ascii="Arial" w:hAnsi="Arial" w:eastAsiaTheme="minorHAnsi"/>
          <w:sz w:val="21"/>
          <w:szCs w:val="21"/>
          <w:shd w:fill="FFFFFF" w:val="clear"/>
        </w:rPr>
        <w:t>razo de 03 (três) dias úteis, contado da data de intimação, relativamente a ato do qual não caiba recurso hierárquico.</w:t>
      </w:r>
    </w:p>
    <w:p>
      <w:pPr>
        <w:pStyle w:val="Normal"/>
        <w:widowControl/>
        <w:suppressAutoHyphens w:val="true"/>
        <w:bidi w:val="0"/>
        <w:spacing w:lineRule="auto" w:line="300" w:before="0" w:after="0"/>
        <w:ind w:left="0" w:right="0" w:hanging="0"/>
        <w:jc w:val="both"/>
        <w:rPr>
          <w:rFonts w:ascii="Arial" w:hAnsi="Arial"/>
          <w:sz w:val="21"/>
          <w:szCs w:val="21"/>
          <w:highlight w:val="none"/>
          <w:shd w:fill="FFFFFF" w:val="clear"/>
        </w:rPr>
      </w:pPr>
      <w:r>
        <w:rPr>
          <w:rFonts w:ascii="Arial" w:hAnsi="Arial"/>
          <w:sz w:val="21"/>
          <w:szCs w:val="21"/>
          <w:shd w:fill="FFFFFF" w:val="clear"/>
        </w:rPr>
      </w:r>
    </w:p>
    <w:p>
      <w:pPr>
        <w:pStyle w:val="Normal"/>
        <w:widowControl/>
        <w:suppressAutoHyphens w:val="true"/>
        <w:bidi w:val="0"/>
        <w:spacing w:lineRule="auto" w:line="300" w:before="0" w:after="0"/>
        <w:ind w:left="0" w:right="0" w:hanging="0"/>
        <w:jc w:val="both"/>
        <w:rPr/>
      </w:pPr>
      <w:r>
        <w:rPr>
          <w:rFonts w:eastAsia="Calibri" w:ascii="Arial" w:hAnsi="Arial" w:eastAsiaTheme="minorHAnsi"/>
          <w:sz w:val="21"/>
          <w:szCs w:val="21"/>
          <w:shd w:fill="FFFFFF" w:val="clear"/>
        </w:rPr>
        <w:t>16.1.1. Quanto ao recurso apresentado com base nos itens a.1 e a.2 da alínea “a” do item 16.1, serão observadas as seguintes disposições:</w:t>
      </w:r>
    </w:p>
    <w:p>
      <w:pPr>
        <w:pStyle w:val="Normal"/>
        <w:widowControl/>
        <w:suppressAutoHyphens w:val="true"/>
        <w:bidi w:val="0"/>
        <w:spacing w:lineRule="auto" w:line="300" w:before="0" w:after="0"/>
        <w:ind w:left="0" w:right="0" w:hanging="0"/>
        <w:jc w:val="both"/>
        <w:rPr/>
      </w:pPr>
      <w:r>
        <w:rPr>
          <w:rFonts w:eastAsia="Calibri" w:ascii="Arial" w:hAnsi="Arial" w:eastAsiaTheme="minorHAnsi"/>
          <w:sz w:val="21"/>
          <w:szCs w:val="21"/>
          <w:shd w:fill="FFFFFF" w:val="clear"/>
        </w:rPr>
        <w:tab/>
        <w:t>I – a intenção de recorrer deverá ser manifestada na sessão pública, com início imediato após o término do julgamento das propostas e do ato de habilitação ou inabilitação, sob pena de preclusão;</w:t>
      </w:r>
    </w:p>
    <w:p>
      <w:pPr>
        <w:pStyle w:val="Normal"/>
        <w:widowControl/>
        <w:suppressAutoHyphens w:val="true"/>
        <w:bidi w:val="0"/>
        <w:spacing w:lineRule="auto" w:line="276" w:before="0" w:after="0"/>
        <w:ind w:left="0" w:right="0" w:hanging="0"/>
        <w:jc w:val="both"/>
        <w:rPr>
          <w:shd w:fill="FFFFFF" w:val="clear"/>
        </w:rPr>
      </w:pPr>
      <w:r>
        <w:rPr>
          <w:rFonts w:eastAsia="Calibri" w:ascii="Arial" w:hAnsi="Arial" w:eastAsiaTheme="minorHAnsi"/>
          <w:sz w:val="21"/>
          <w:szCs w:val="21"/>
          <w:shd w:fill="FFFFFF" w:val="clear"/>
        </w:rPr>
        <w:tab/>
        <w:t>II – o prazo para apresentação das razões recursais previsto na alínea “a” do item 16.1 será iniciado na data de intimação ou de lavratura da ata de habilitação ou inabilitação;</w:t>
      </w:r>
    </w:p>
    <w:p>
      <w:pPr>
        <w:pStyle w:val="Normal"/>
        <w:widowControl/>
        <w:suppressAutoHyphens w:val="true"/>
        <w:bidi w:val="0"/>
        <w:spacing w:lineRule="auto" w:line="300" w:before="0" w:after="0"/>
        <w:ind w:left="0" w:right="0" w:hanging="0"/>
        <w:jc w:val="both"/>
        <w:rPr/>
      </w:pPr>
      <w:r>
        <w:rPr>
          <w:rFonts w:eastAsia="Calibri" w:ascii="Arial" w:hAnsi="Arial" w:eastAsiaTheme="minorHAnsi"/>
          <w:sz w:val="21"/>
          <w:szCs w:val="21"/>
          <w:shd w:fill="FFFFFF" w:val="clear"/>
        </w:rPr>
        <w:tab/>
        <w:t>III – a apreciação dar-se-á em fase única.</w:t>
      </w:r>
    </w:p>
    <w:p>
      <w:pPr>
        <w:pStyle w:val="Normal"/>
        <w:widowControl/>
        <w:suppressAutoHyphens w:val="true"/>
        <w:bidi w:val="0"/>
        <w:spacing w:lineRule="auto" w:line="300" w:before="0" w:after="0"/>
        <w:ind w:left="0" w:right="0" w:hanging="0"/>
        <w:jc w:val="both"/>
        <w:rPr>
          <w:rFonts w:ascii="Arial" w:hAnsi="Arial"/>
          <w:sz w:val="21"/>
          <w:szCs w:val="21"/>
          <w:highlight w:val="none"/>
          <w:shd w:fill="FFFFFF" w:val="clear"/>
        </w:rPr>
      </w:pPr>
      <w:r>
        <w:rPr>
          <w:rFonts w:ascii="Arial" w:hAnsi="Arial"/>
          <w:sz w:val="21"/>
          <w:szCs w:val="21"/>
          <w:shd w:fill="FFFFFF" w:val="clear"/>
        </w:rPr>
      </w:r>
    </w:p>
    <w:p>
      <w:pPr>
        <w:pStyle w:val="Normal"/>
        <w:widowControl/>
        <w:suppressAutoHyphens w:val="true"/>
        <w:bidi w:val="0"/>
        <w:spacing w:lineRule="auto" w:line="300" w:before="0" w:after="0"/>
        <w:ind w:left="0" w:right="0" w:hanging="0"/>
        <w:jc w:val="both"/>
        <w:rPr/>
      </w:pPr>
      <w:r>
        <w:rPr>
          <w:rFonts w:eastAsia="Calibri" w:ascii="Arial" w:hAnsi="Arial" w:eastAsiaTheme="minorHAnsi"/>
          <w:sz w:val="21"/>
          <w:szCs w:val="21"/>
          <w:shd w:fill="FFFFFF" w:val="clear"/>
        </w:rPr>
        <w:t>16.1.2. O recurso de que trata a alínea “a”, do item 16.1 será dirigido à autoridade que tiver editado o ato ou proferido a decisão recorrida, que, se não reconsiderar o ato ou a decisão no prazo de 03 (três) dias úteis, encaminhará o recurso com a sua motivação à autoridade superior, a qual deverá proferir sua decisão no prazo máximo de 10 (dez) dias úteis, contado do recebimento dos autos.</w:t>
      </w:r>
    </w:p>
    <w:p>
      <w:pPr>
        <w:pStyle w:val="Normal"/>
        <w:widowControl/>
        <w:suppressAutoHyphens w:val="true"/>
        <w:bidi w:val="0"/>
        <w:spacing w:lineRule="auto" w:line="300" w:before="0" w:after="0"/>
        <w:ind w:left="0" w:right="0" w:hanging="0"/>
        <w:jc w:val="both"/>
        <w:rPr>
          <w:rFonts w:ascii="Arial" w:hAnsi="Arial"/>
          <w:sz w:val="21"/>
          <w:szCs w:val="21"/>
          <w:highlight w:val="none"/>
          <w:shd w:fill="FFFFFF" w:val="clear"/>
        </w:rPr>
      </w:pPr>
      <w:r>
        <w:rPr>
          <w:rFonts w:ascii="Arial" w:hAnsi="Arial"/>
          <w:sz w:val="21"/>
          <w:szCs w:val="21"/>
          <w:shd w:fill="FFFFFF" w:val="clear"/>
        </w:rPr>
      </w:r>
    </w:p>
    <w:p>
      <w:pPr>
        <w:pStyle w:val="Normal"/>
        <w:widowControl/>
        <w:suppressAutoHyphens w:val="true"/>
        <w:bidi w:val="0"/>
        <w:spacing w:lineRule="auto" w:line="300" w:before="0" w:after="0"/>
        <w:ind w:left="0" w:right="0" w:hanging="0"/>
        <w:jc w:val="both"/>
        <w:rPr/>
      </w:pPr>
      <w:r>
        <w:rPr>
          <w:rFonts w:eastAsia="Calibri" w:ascii="Arial" w:hAnsi="Arial" w:eastAsiaTheme="minorHAnsi"/>
          <w:sz w:val="21"/>
          <w:szCs w:val="21"/>
          <w:shd w:fill="FFFFFF" w:val="clear"/>
        </w:rPr>
        <w:t>16.1.3. O prazo para contrarrazões será o mesmo do recurso e terá início após encerrado o prazo das razões do recurso.</w:t>
      </w:r>
    </w:p>
    <w:p>
      <w:pPr>
        <w:pStyle w:val="Normal"/>
        <w:widowControl/>
        <w:suppressAutoHyphens w:val="true"/>
        <w:bidi w:val="0"/>
        <w:spacing w:lineRule="auto" w:line="300" w:before="0" w:after="0"/>
        <w:ind w:left="0" w:right="0" w:hanging="0"/>
        <w:jc w:val="both"/>
        <w:rPr>
          <w:rFonts w:ascii="Arial" w:hAnsi="Arial"/>
          <w:sz w:val="21"/>
          <w:szCs w:val="21"/>
          <w:highlight w:val="none"/>
          <w:shd w:fill="FFFFFF" w:val="clear"/>
        </w:rPr>
      </w:pPr>
      <w:r>
        <w:rPr>
          <w:rFonts w:ascii="Arial" w:hAnsi="Arial"/>
          <w:sz w:val="21"/>
          <w:szCs w:val="21"/>
          <w:shd w:fill="FFFFFF" w:val="clear"/>
        </w:rPr>
      </w:r>
    </w:p>
    <w:p>
      <w:pPr>
        <w:pStyle w:val="Normal"/>
        <w:widowControl/>
        <w:suppressAutoHyphens w:val="true"/>
        <w:bidi w:val="0"/>
        <w:spacing w:lineRule="auto" w:line="300" w:before="0" w:after="0"/>
        <w:ind w:left="0" w:right="0" w:hanging="0"/>
        <w:jc w:val="both"/>
        <w:rPr/>
      </w:pPr>
      <w:r>
        <w:rPr>
          <w:rFonts w:eastAsia="Calibri" w:ascii="Arial" w:hAnsi="Arial" w:eastAsiaTheme="minorHAnsi"/>
          <w:sz w:val="21"/>
          <w:szCs w:val="21"/>
          <w:shd w:fill="FFFFFF" w:val="clear"/>
        </w:rPr>
        <w:t>16.1.4. Será assegurado ao licitante vista dos elementos indispensáveis à defesa de seus interesses.</w:t>
      </w:r>
    </w:p>
    <w:p>
      <w:pPr>
        <w:pStyle w:val="Normal"/>
        <w:widowControl/>
        <w:suppressAutoHyphens w:val="true"/>
        <w:bidi w:val="0"/>
        <w:spacing w:lineRule="auto" w:line="300" w:before="0" w:after="0"/>
        <w:ind w:left="0" w:right="0" w:hanging="0"/>
        <w:jc w:val="both"/>
        <w:rPr>
          <w:rFonts w:ascii="Arial" w:hAnsi="Arial"/>
          <w:sz w:val="21"/>
          <w:szCs w:val="21"/>
          <w:highlight w:val="none"/>
          <w:shd w:fill="FFFFFF" w:val="clear"/>
        </w:rPr>
      </w:pPr>
      <w:r>
        <w:rPr>
          <w:rFonts w:ascii="Arial" w:hAnsi="Arial"/>
          <w:sz w:val="21"/>
          <w:szCs w:val="21"/>
          <w:shd w:fill="FFFFFF" w:val="clear"/>
        </w:rPr>
      </w:r>
    </w:p>
    <w:p>
      <w:pPr>
        <w:pStyle w:val="Normal"/>
        <w:widowControl/>
        <w:suppressAutoHyphens w:val="true"/>
        <w:bidi w:val="0"/>
        <w:spacing w:lineRule="auto" w:line="300" w:before="0" w:after="0"/>
        <w:ind w:left="0" w:right="0" w:hanging="0"/>
        <w:jc w:val="both"/>
        <w:rPr/>
      </w:pPr>
      <w:r>
        <w:rPr>
          <w:rFonts w:eastAsia="Calibri" w:ascii="Arial" w:hAnsi="Arial" w:eastAsiaTheme="minorHAnsi"/>
          <w:sz w:val="21"/>
          <w:szCs w:val="21"/>
          <w:shd w:fill="FFFFFF" w:val="clear"/>
        </w:rPr>
        <w:t xml:space="preserve">16.1.5. O recurso ou Pedido de Reconsideração deverá ser interposto por intermédio de meio eletrônico, exclusivamente, através da PLATAFORMA ELETRÔNICA: www.portaldecompraspublicas.com.br “Acesso Identificado”, sendo aceito até às 23:59h da data limite estipulada pelo pregoeiro(a). </w:t>
      </w:r>
    </w:p>
    <w:p>
      <w:pPr>
        <w:pStyle w:val="Normal"/>
        <w:widowControl/>
        <w:suppressAutoHyphens w:val="true"/>
        <w:bidi w:val="0"/>
        <w:spacing w:lineRule="auto" w:line="300" w:before="0" w:after="0"/>
        <w:ind w:left="0" w:right="0" w:hanging="0"/>
        <w:jc w:val="both"/>
        <w:rPr>
          <w:rFonts w:ascii="Arial" w:hAnsi="Arial"/>
          <w:sz w:val="21"/>
          <w:szCs w:val="21"/>
          <w:highlight w:val="none"/>
          <w:shd w:fill="FFFFFF" w:val="clear"/>
        </w:rPr>
      </w:pPr>
      <w:r>
        <w:rPr>
          <w:rFonts w:ascii="Arial" w:hAnsi="Arial"/>
          <w:sz w:val="21"/>
          <w:szCs w:val="21"/>
          <w:shd w:fill="FFFFFF" w:val="clear"/>
        </w:rPr>
      </w:r>
    </w:p>
    <w:p>
      <w:pPr>
        <w:pStyle w:val="Normal"/>
        <w:widowControl/>
        <w:suppressAutoHyphens w:val="true"/>
        <w:bidi w:val="0"/>
        <w:spacing w:lineRule="auto" w:line="300" w:before="0" w:after="0"/>
        <w:ind w:left="0" w:right="0" w:hanging="0"/>
        <w:jc w:val="both"/>
        <w:rPr/>
      </w:pPr>
      <w:r>
        <w:rPr>
          <w:rFonts w:eastAsia="Calibri" w:ascii="Arial" w:hAnsi="Arial" w:eastAsiaTheme="minorHAnsi"/>
          <w:sz w:val="21"/>
          <w:szCs w:val="21"/>
          <w:shd w:fill="FFFFFF" w:val="clear"/>
        </w:rPr>
        <w:t>16.2. O Recurso e o pedido de reconsideração terão efeito suspensivo do ato ou da decisão recorrida até que sobrevenha decisão final da autoridade competente.</w:t>
      </w:r>
    </w:p>
    <w:p>
      <w:pPr>
        <w:pStyle w:val="Normal"/>
        <w:widowControl/>
        <w:suppressAutoHyphens w:val="true"/>
        <w:bidi w:val="0"/>
        <w:spacing w:lineRule="auto" w:line="300" w:before="0" w:after="0"/>
        <w:ind w:left="0" w:right="0" w:hanging="0"/>
        <w:jc w:val="both"/>
        <w:rPr>
          <w:rFonts w:ascii="Arial" w:hAnsi="Arial"/>
          <w:sz w:val="21"/>
          <w:szCs w:val="21"/>
          <w:highlight w:val="none"/>
          <w:shd w:fill="FFFFFF" w:val="clear"/>
        </w:rPr>
      </w:pPr>
      <w:r>
        <w:rPr>
          <w:rFonts w:ascii="Arial" w:hAnsi="Arial"/>
          <w:sz w:val="21"/>
          <w:szCs w:val="21"/>
          <w:shd w:fill="FFFFFF" w:val="clear"/>
        </w:rPr>
      </w:r>
    </w:p>
    <w:p>
      <w:pPr>
        <w:pStyle w:val="Normal"/>
        <w:widowControl/>
        <w:suppressAutoHyphens w:val="true"/>
        <w:bidi w:val="0"/>
        <w:spacing w:lineRule="auto" w:line="300" w:before="0" w:after="0"/>
        <w:ind w:left="0" w:right="0" w:hanging="0"/>
        <w:jc w:val="both"/>
        <w:rPr/>
      </w:pPr>
      <w:r>
        <w:rPr>
          <w:rFonts w:eastAsia="Calibri" w:ascii="Arial" w:hAnsi="Arial" w:eastAsiaTheme="minorHAnsi"/>
          <w:sz w:val="21"/>
          <w:szCs w:val="21"/>
          <w:shd w:fill="FFFFFF" w:val="clear"/>
        </w:rPr>
        <w:t>16.3. Não sendo interpostos recursos, ou sendo interposto em desacordo com o Edital, ou decididos os recursos interpostos o Pregoeiro(a) encaminhará o processo licitatório para a Autoridade Competente para os procedimentos de adjudicação do objeto do certame à(s) empresa(s) declarada(s) vencedora(s) e homologação.</w:t>
      </w:r>
    </w:p>
    <w:p>
      <w:pPr>
        <w:pStyle w:val="Normal"/>
        <w:widowControl/>
        <w:suppressAutoHyphens w:val="true"/>
        <w:bidi w:val="0"/>
        <w:spacing w:lineRule="auto" w:line="300" w:before="0" w:after="0"/>
        <w:ind w:left="0" w:right="0" w:hanging="0"/>
        <w:jc w:val="both"/>
        <w:rPr>
          <w:rFonts w:ascii="Arial" w:hAnsi="Arial"/>
          <w:sz w:val="21"/>
          <w:szCs w:val="21"/>
          <w:highlight w:val="none"/>
          <w:shd w:fill="FFFFFF" w:val="clear"/>
        </w:rPr>
      </w:pPr>
      <w:r>
        <w:rPr>
          <w:rFonts w:ascii="Arial" w:hAnsi="Arial"/>
          <w:sz w:val="21"/>
          <w:szCs w:val="21"/>
          <w:shd w:fill="FFFFFF" w:val="clear"/>
        </w:rPr>
      </w:r>
    </w:p>
    <w:p>
      <w:pPr>
        <w:pStyle w:val="Normal"/>
        <w:widowControl/>
        <w:suppressAutoHyphens w:val="true"/>
        <w:bidi w:val="0"/>
        <w:spacing w:lineRule="auto" w:line="300" w:before="0" w:after="0"/>
        <w:ind w:left="0" w:right="0" w:hanging="0"/>
        <w:jc w:val="both"/>
        <w:rPr/>
      </w:pPr>
      <w:r>
        <w:rPr>
          <w:rFonts w:eastAsia="Calibri" w:ascii="Arial" w:hAnsi="Arial" w:eastAsiaTheme="minorHAnsi"/>
          <w:sz w:val="21"/>
          <w:szCs w:val="21"/>
          <w:shd w:fill="FFFFFF" w:val="clear"/>
        </w:rPr>
        <w:t>16.4. As causas de rescisão contratual estão estabelecidas no artigo 137, de acordo com as disposições do art. 138 e 139, todos da Lei Federal nº 14.133, de 2021.</w:t>
      </w:r>
    </w:p>
    <w:p>
      <w:pPr>
        <w:pStyle w:val="Normal"/>
        <w:widowControl/>
        <w:suppressAutoHyphens w:val="true"/>
        <w:bidi w:val="0"/>
        <w:spacing w:lineRule="auto" w:line="300" w:before="0" w:after="0"/>
        <w:ind w:left="0" w:right="0" w:hanging="0"/>
        <w:jc w:val="both"/>
        <w:rPr>
          <w:rFonts w:ascii="Arial" w:hAnsi="Arial"/>
          <w:sz w:val="21"/>
          <w:szCs w:val="21"/>
          <w:highlight w:val="none"/>
          <w:shd w:fill="FFFFFF" w:val="clear"/>
        </w:rPr>
      </w:pPr>
      <w:r>
        <w:rPr>
          <w:rFonts w:ascii="Arial" w:hAnsi="Arial"/>
          <w:sz w:val="21"/>
          <w:szCs w:val="21"/>
          <w:shd w:fill="FFFFFF" w:val="clear"/>
        </w:rPr>
      </w:r>
    </w:p>
    <w:p>
      <w:pPr>
        <w:pStyle w:val="Normal"/>
        <w:widowControl/>
        <w:suppressAutoHyphens w:val="true"/>
        <w:bidi w:val="0"/>
        <w:spacing w:lineRule="auto" w:line="300" w:before="0" w:after="0"/>
        <w:ind w:left="0" w:right="0" w:hanging="0"/>
        <w:jc w:val="both"/>
        <w:rPr/>
      </w:pPr>
      <w:r>
        <w:rPr>
          <w:rFonts w:eastAsia="Calibri" w:ascii="Arial" w:hAnsi="Arial" w:eastAsiaTheme="minorHAnsi"/>
          <w:sz w:val="21"/>
          <w:szCs w:val="21"/>
          <w:shd w:fill="FFFFFF" w:val="clear"/>
        </w:rPr>
        <w:t>16.5. O licitante ou o contratado será responsabilizado administrativamente pelas infrações previstas no art. 155 da Lei Federal n. 14.133/2021.</w:t>
      </w:r>
    </w:p>
    <w:p>
      <w:pPr>
        <w:pStyle w:val="Normal"/>
        <w:widowControl/>
        <w:suppressAutoHyphens w:val="true"/>
        <w:bidi w:val="0"/>
        <w:spacing w:lineRule="auto" w:line="300" w:before="0" w:after="0"/>
        <w:ind w:left="0" w:right="0" w:hanging="0"/>
        <w:jc w:val="both"/>
        <w:rPr>
          <w:rFonts w:ascii="Arial" w:hAnsi="Arial"/>
          <w:sz w:val="21"/>
          <w:szCs w:val="21"/>
          <w:highlight w:val="none"/>
          <w:shd w:fill="FFFFFF" w:val="clear"/>
        </w:rPr>
      </w:pPr>
      <w:r>
        <w:rPr>
          <w:rFonts w:ascii="Arial" w:hAnsi="Arial"/>
          <w:sz w:val="21"/>
          <w:szCs w:val="21"/>
          <w:shd w:fill="FFFFFF" w:val="clear"/>
        </w:rPr>
      </w:r>
    </w:p>
    <w:p>
      <w:pPr>
        <w:pStyle w:val="Normal"/>
        <w:widowControl/>
        <w:suppressAutoHyphens w:val="true"/>
        <w:bidi w:val="0"/>
        <w:spacing w:lineRule="auto" w:line="300" w:before="0" w:after="0"/>
        <w:ind w:left="0" w:right="0" w:hanging="0"/>
        <w:jc w:val="both"/>
        <w:rPr/>
      </w:pPr>
      <w:r>
        <w:rPr>
          <w:rFonts w:eastAsia="Calibri" w:ascii="Arial" w:hAnsi="Arial" w:eastAsiaTheme="minorHAnsi"/>
          <w:sz w:val="21"/>
          <w:szCs w:val="21"/>
          <w:shd w:fill="FFFFFF" w:val="clear"/>
        </w:rPr>
        <w:t>16.6. O Município de Lindóia do Sul poderá, garantido o contraditório e a ampla defesa, aplicar as seguintes sanções administrativas:</w:t>
      </w:r>
    </w:p>
    <w:p>
      <w:pPr>
        <w:pStyle w:val="Normal"/>
        <w:widowControl/>
        <w:suppressAutoHyphens w:val="true"/>
        <w:bidi w:val="0"/>
        <w:spacing w:lineRule="auto" w:line="300" w:before="0" w:after="0"/>
        <w:ind w:left="0" w:right="0" w:hanging="0"/>
        <w:jc w:val="both"/>
        <w:rPr/>
      </w:pPr>
      <w:r>
        <w:rPr>
          <w:rFonts w:eastAsia="Calibri" w:ascii="Arial" w:hAnsi="Arial" w:eastAsiaTheme="minorHAnsi"/>
          <w:sz w:val="21"/>
          <w:szCs w:val="21"/>
          <w:shd w:fill="FFFFFF" w:val="clear"/>
        </w:rPr>
        <w:tab/>
        <w:t>I – advertência;</w:t>
      </w:r>
    </w:p>
    <w:p>
      <w:pPr>
        <w:pStyle w:val="Normal"/>
        <w:widowControl/>
        <w:suppressAutoHyphens w:val="true"/>
        <w:bidi w:val="0"/>
        <w:spacing w:lineRule="auto" w:line="300" w:before="0" w:after="0"/>
        <w:ind w:left="0" w:right="0" w:hanging="0"/>
        <w:jc w:val="both"/>
        <w:rPr/>
      </w:pPr>
      <w:r>
        <w:rPr>
          <w:rFonts w:eastAsia="Calibri" w:ascii="Arial" w:hAnsi="Arial" w:eastAsiaTheme="minorHAnsi"/>
          <w:sz w:val="21"/>
          <w:szCs w:val="21"/>
          <w:shd w:fill="FFFFFF" w:val="clear"/>
        </w:rPr>
        <w:tab/>
        <w:t>II – multa;</w:t>
      </w:r>
    </w:p>
    <w:p>
      <w:pPr>
        <w:pStyle w:val="Normal"/>
        <w:widowControl/>
        <w:suppressAutoHyphens w:val="true"/>
        <w:bidi w:val="0"/>
        <w:spacing w:lineRule="auto" w:line="300" w:before="0" w:after="0"/>
        <w:ind w:left="0" w:right="0" w:hanging="0"/>
        <w:jc w:val="both"/>
        <w:rPr/>
      </w:pPr>
      <w:r>
        <w:rPr>
          <w:rFonts w:eastAsia="Calibri" w:ascii="Arial" w:hAnsi="Arial" w:eastAsiaTheme="minorHAnsi"/>
          <w:sz w:val="21"/>
          <w:szCs w:val="21"/>
          <w:shd w:fill="FFFFFF" w:val="clear"/>
        </w:rPr>
        <w:tab/>
        <w:t>III – impedimento de licitar e contratar com Administração Pública direta e indireta do Município de Lindóia do Sul, pelo prazo máximo de 03 (três) anos;</w:t>
      </w:r>
    </w:p>
    <w:p>
      <w:pPr>
        <w:pStyle w:val="Normal"/>
        <w:widowControl/>
        <w:suppressAutoHyphens w:val="true"/>
        <w:bidi w:val="0"/>
        <w:spacing w:lineRule="auto" w:line="300" w:before="0" w:after="0"/>
        <w:ind w:left="0" w:right="0" w:hanging="0"/>
        <w:jc w:val="both"/>
        <w:rPr/>
      </w:pPr>
      <w:r>
        <w:rPr>
          <w:rFonts w:eastAsia="Calibri" w:ascii="Arial" w:hAnsi="Arial" w:eastAsiaTheme="minorHAnsi"/>
          <w:sz w:val="21"/>
          <w:szCs w:val="21"/>
          <w:shd w:fill="FFFFFF" w:val="clear"/>
        </w:rPr>
        <w:tab/>
        <w:t>IV – declaração de inidoneidade para licitar ou contratar no âmbito da Administração Pública direta e indireta de todos os entes federativos, pelo prazo mínimo de 3 (três) anos e máximo de 6 (seis) anos.</w:t>
      </w:r>
    </w:p>
    <w:p>
      <w:pPr>
        <w:pStyle w:val="Normal"/>
        <w:widowControl/>
        <w:suppressAutoHyphens w:val="true"/>
        <w:bidi w:val="0"/>
        <w:spacing w:lineRule="auto" w:line="300" w:before="0" w:after="0"/>
        <w:ind w:left="0" w:right="0" w:hanging="0"/>
        <w:jc w:val="both"/>
        <w:rPr>
          <w:rFonts w:ascii="Arial" w:hAnsi="Arial" w:eastAsia="Calibri" w:eastAsiaTheme="minorHAnsi"/>
          <w:sz w:val="21"/>
          <w:szCs w:val="21"/>
          <w:shd w:fill="FFFFFF" w:val="clear"/>
        </w:rPr>
      </w:pPr>
      <w:r>
        <w:rPr>
          <w:rFonts w:eastAsia="Calibri" w:eastAsiaTheme="minorHAnsi" w:ascii="Arial" w:hAnsi="Arial"/>
          <w:sz w:val="21"/>
          <w:szCs w:val="21"/>
          <w:shd w:fill="FFFFFF" w:val="clear"/>
        </w:rPr>
      </w:r>
    </w:p>
    <w:p>
      <w:pPr>
        <w:pStyle w:val="Normal"/>
        <w:widowControl/>
        <w:suppressAutoHyphens w:val="true"/>
        <w:bidi w:val="0"/>
        <w:spacing w:lineRule="auto" w:line="300" w:before="0" w:after="0"/>
        <w:ind w:left="0" w:right="0" w:hanging="0"/>
        <w:jc w:val="both"/>
        <w:rPr/>
      </w:pPr>
      <w:r>
        <w:rPr>
          <w:rFonts w:eastAsia="Calibri" w:ascii="Arial" w:hAnsi="Arial" w:eastAsiaTheme="minorHAnsi"/>
          <w:sz w:val="21"/>
          <w:szCs w:val="21"/>
          <w:shd w:fill="FFFFFF" w:val="clear"/>
        </w:rPr>
        <w:t>16.7. Por qualquer das infrações previstas no art. 155 da Lei Federal n. 14.133/2021, poderá ser aplicada ao licitante ou contratado a sanção administrativa de multa compensatória de 20% (vinte inteiros por cento) sobre o valor total do contrato.</w:t>
      </w:r>
    </w:p>
    <w:p>
      <w:pPr>
        <w:pStyle w:val="Normal"/>
        <w:widowControl/>
        <w:suppressAutoHyphens w:val="true"/>
        <w:bidi w:val="0"/>
        <w:spacing w:lineRule="auto" w:line="300" w:before="0" w:after="0"/>
        <w:ind w:left="0" w:right="0" w:hanging="0"/>
        <w:jc w:val="both"/>
        <w:rPr>
          <w:rFonts w:ascii="Arial" w:hAnsi="Arial"/>
          <w:sz w:val="21"/>
          <w:szCs w:val="21"/>
          <w:highlight w:val="none"/>
          <w:shd w:fill="FFFFFF" w:val="clear"/>
        </w:rPr>
      </w:pPr>
      <w:r>
        <w:rPr>
          <w:rFonts w:ascii="Arial" w:hAnsi="Arial"/>
          <w:sz w:val="21"/>
          <w:szCs w:val="21"/>
          <w:shd w:fill="FFFFFF" w:val="clear"/>
        </w:rPr>
      </w:r>
    </w:p>
    <w:p>
      <w:pPr>
        <w:pStyle w:val="Normal"/>
        <w:widowControl/>
        <w:suppressAutoHyphens w:val="true"/>
        <w:bidi w:val="0"/>
        <w:spacing w:lineRule="auto" w:line="300" w:before="0" w:after="0"/>
        <w:ind w:left="0" w:right="0" w:hanging="0"/>
        <w:jc w:val="both"/>
        <w:rPr/>
      </w:pPr>
      <w:r>
        <w:rPr>
          <w:rFonts w:eastAsia="Calibri" w:ascii="Arial" w:hAnsi="Arial" w:eastAsiaTheme="minorHAnsi"/>
          <w:sz w:val="21"/>
          <w:szCs w:val="21"/>
          <w:shd w:fill="FFFFFF" w:val="clear"/>
        </w:rPr>
        <w:t>16.8. A recusa injustificada do adjudicatário em assinar a Ata de Registro de Preços/Contrato, no prazo máximo de 5 (cinco) dias úteis da notificação, implicará na aplicação da multa compensatória prevista no item anterior.</w:t>
      </w:r>
    </w:p>
    <w:p>
      <w:pPr>
        <w:pStyle w:val="Normal"/>
        <w:widowControl/>
        <w:suppressAutoHyphens w:val="true"/>
        <w:bidi w:val="0"/>
        <w:spacing w:lineRule="auto" w:line="300" w:before="0" w:after="0"/>
        <w:ind w:left="0" w:right="0" w:hanging="0"/>
        <w:jc w:val="both"/>
        <w:rPr>
          <w:rFonts w:ascii="Arial" w:hAnsi="Arial"/>
          <w:sz w:val="21"/>
          <w:szCs w:val="21"/>
          <w:highlight w:val="none"/>
          <w:shd w:fill="FFFFFF" w:val="clear"/>
        </w:rPr>
      </w:pPr>
      <w:r>
        <w:rPr>
          <w:rFonts w:ascii="Arial" w:hAnsi="Arial"/>
          <w:sz w:val="21"/>
          <w:szCs w:val="21"/>
          <w:shd w:fill="FFFFFF" w:val="clear"/>
        </w:rPr>
      </w:r>
    </w:p>
    <w:p>
      <w:pPr>
        <w:pStyle w:val="Normal"/>
        <w:widowControl/>
        <w:suppressAutoHyphens w:val="true"/>
        <w:bidi w:val="0"/>
        <w:spacing w:lineRule="auto" w:line="300" w:before="0" w:after="0"/>
        <w:ind w:left="0" w:right="0" w:hanging="0"/>
        <w:jc w:val="both"/>
        <w:rPr/>
      </w:pPr>
      <w:r>
        <w:rPr>
          <w:rFonts w:eastAsia="Calibri" w:ascii="Arial" w:hAnsi="Arial" w:eastAsiaTheme="minorHAnsi"/>
          <w:sz w:val="21"/>
          <w:szCs w:val="21"/>
          <w:shd w:fill="FFFFFF" w:val="clear"/>
        </w:rPr>
        <w:t>16.9. A sanção administrativa de multa moratória será aplicada nos casos de atraso injustificado na execução do contrato, nos termos do art. 162 da Lei Federal n. 14.133/2021, possuindo os seguintes parâmetros:</w:t>
      </w:r>
    </w:p>
    <w:p>
      <w:pPr>
        <w:pStyle w:val="Normal"/>
        <w:widowControl/>
        <w:suppressAutoHyphens w:val="true"/>
        <w:bidi w:val="0"/>
        <w:spacing w:lineRule="auto" w:line="300" w:before="0" w:after="0"/>
        <w:ind w:left="0" w:right="0" w:hanging="0"/>
        <w:jc w:val="both"/>
        <w:rPr>
          <w:rFonts w:ascii="Arial" w:hAnsi="Arial"/>
          <w:sz w:val="21"/>
          <w:szCs w:val="21"/>
          <w:highlight w:val="none"/>
          <w:shd w:fill="FFFFFF" w:val="clear"/>
        </w:rPr>
      </w:pPr>
      <w:r>
        <w:rPr>
          <w:rFonts w:ascii="Arial" w:hAnsi="Arial"/>
          <w:sz w:val="21"/>
          <w:szCs w:val="21"/>
          <w:shd w:fill="FFFFFF" w:val="clear"/>
        </w:rPr>
      </w:r>
    </w:p>
    <w:p>
      <w:pPr>
        <w:pStyle w:val="Normal"/>
        <w:widowControl/>
        <w:suppressAutoHyphens w:val="true"/>
        <w:bidi w:val="0"/>
        <w:spacing w:lineRule="auto" w:line="300" w:before="0" w:after="0"/>
        <w:ind w:left="0" w:right="0" w:hanging="0"/>
        <w:jc w:val="both"/>
        <w:rPr/>
      </w:pPr>
      <w:r>
        <w:rPr>
          <w:rFonts w:eastAsia="Calibri" w:ascii="Arial" w:hAnsi="Arial" w:eastAsiaTheme="minorHAnsi"/>
          <w:sz w:val="21"/>
          <w:szCs w:val="21"/>
          <w:shd w:fill="FFFFFF" w:val="clear"/>
        </w:rPr>
        <w:tab/>
        <w:t>I – por atraso ou paralisação da execução superior a 10 (dez) dias do prazo de execução dos serviços, fica o contratado sujeito à multa de 0,5% (meio por cento) por dia de atraso, incidente sobre o valor total do contrato, a ser calculado desde o 11º (décimo primeiro) dia de atraso até o efetivo cumprimento da obrigação, limitado a 30 (trinta) dias.</w:t>
      </w:r>
    </w:p>
    <w:p>
      <w:pPr>
        <w:pStyle w:val="Normal"/>
        <w:widowControl/>
        <w:suppressAutoHyphens w:val="true"/>
        <w:bidi w:val="0"/>
        <w:spacing w:lineRule="auto" w:line="300" w:before="0" w:after="0"/>
        <w:ind w:left="0" w:right="0" w:hanging="0"/>
        <w:jc w:val="both"/>
        <w:rPr/>
      </w:pPr>
      <w:r>
        <w:rPr>
          <w:rFonts w:eastAsia="Calibri" w:ascii="Arial" w:hAnsi="Arial" w:eastAsiaTheme="minorHAnsi"/>
          <w:sz w:val="21"/>
          <w:szCs w:val="21"/>
          <w:shd w:fill="FFFFFF" w:val="clear"/>
        </w:rPr>
        <w:tab/>
        <w:t>II – transcorridos 30 (trinta) dias do prazo de execução estabelecido na Ata de Registro de Preços/contrato, será considerado extinto a Ata de Registro de Preços/Contrato Administrativo, canceladas as ordens de serviços e aplicada multa de 20% (vinte inteiros por cento) por inexecução total, calculada sobre o valor da Ata de Registro de Preços/contrato.</w:t>
      </w:r>
    </w:p>
    <w:p>
      <w:pPr>
        <w:pStyle w:val="Normal"/>
        <w:widowControl/>
        <w:suppressAutoHyphens w:val="true"/>
        <w:bidi w:val="0"/>
        <w:spacing w:lineRule="auto" w:line="300" w:before="0" w:after="0"/>
        <w:ind w:left="0" w:right="0" w:hanging="0"/>
        <w:jc w:val="both"/>
        <w:rPr>
          <w:rFonts w:ascii="Arial" w:hAnsi="Arial"/>
          <w:sz w:val="21"/>
          <w:szCs w:val="21"/>
          <w:highlight w:val="none"/>
          <w:shd w:fill="FFFFFF" w:val="clear"/>
        </w:rPr>
      </w:pPr>
      <w:r>
        <w:rPr>
          <w:rFonts w:ascii="Arial" w:hAnsi="Arial"/>
          <w:sz w:val="21"/>
          <w:szCs w:val="21"/>
          <w:shd w:fill="FFFFFF" w:val="clear"/>
        </w:rPr>
      </w:r>
    </w:p>
    <w:p>
      <w:pPr>
        <w:pStyle w:val="Normal"/>
        <w:widowControl/>
        <w:suppressAutoHyphens w:val="true"/>
        <w:bidi w:val="0"/>
        <w:spacing w:lineRule="auto" w:line="300" w:before="0" w:after="0"/>
        <w:ind w:left="0" w:right="0" w:hanging="0"/>
        <w:jc w:val="both"/>
        <w:rPr/>
      </w:pPr>
      <w:r>
        <w:rPr>
          <w:rFonts w:eastAsia="Calibri" w:ascii="Arial" w:hAnsi="Arial" w:eastAsiaTheme="minorHAnsi"/>
          <w:sz w:val="21"/>
          <w:szCs w:val="21"/>
          <w:shd w:fill="FFFFFF" w:val="clear"/>
        </w:rPr>
        <w:t>16.10. Dependendo do descumprimento, se gerar algum prejuízo ao Município, poderá ser requerido do Contratado o valor de perdas e danos, após Processo Administrativo de reconhecimento da responsabilidade.</w:t>
      </w:r>
    </w:p>
    <w:p>
      <w:pPr>
        <w:pStyle w:val="Normal"/>
        <w:widowControl/>
        <w:suppressAutoHyphens w:val="true"/>
        <w:bidi w:val="0"/>
        <w:spacing w:lineRule="auto" w:line="300" w:before="0" w:after="0"/>
        <w:ind w:left="0" w:right="0" w:hanging="0"/>
        <w:jc w:val="both"/>
        <w:rPr>
          <w:rFonts w:ascii="Arial" w:hAnsi="Arial"/>
          <w:sz w:val="21"/>
          <w:szCs w:val="21"/>
          <w:highlight w:val="none"/>
          <w:shd w:fill="FFFFFF" w:val="clear"/>
        </w:rPr>
      </w:pPr>
      <w:r>
        <w:rPr>
          <w:rFonts w:ascii="Arial" w:hAnsi="Arial"/>
          <w:sz w:val="21"/>
          <w:szCs w:val="21"/>
          <w:shd w:fill="FFFFFF" w:val="clear"/>
        </w:rPr>
      </w:r>
    </w:p>
    <w:p>
      <w:pPr>
        <w:pStyle w:val="Normal"/>
        <w:widowControl/>
        <w:suppressAutoHyphens w:val="true"/>
        <w:bidi w:val="0"/>
        <w:spacing w:lineRule="auto" w:line="300" w:before="0" w:after="0"/>
        <w:ind w:left="0" w:right="0" w:hanging="0"/>
        <w:jc w:val="both"/>
        <w:rPr/>
      </w:pPr>
      <w:r>
        <w:rPr>
          <w:rFonts w:eastAsia="Calibri" w:ascii="Arial" w:hAnsi="Arial" w:eastAsiaTheme="minorHAnsi"/>
          <w:sz w:val="21"/>
          <w:szCs w:val="21"/>
          <w:shd w:fill="FFFFFF" w:val="clear"/>
        </w:rPr>
        <w:t>16.11. A sanção administrativa de multa poderá ser aplicada de forma cumulativa com a sanção de advertência, impedimento de licitar e contratar e declaração de inidoneidade para licitar ou contratar.</w:t>
      </w:r>
    </w:p>
    <w:p>
      <w:pPr>
        <w:pStyle w:val="Normal"/>
        <w:widowControl/>
        <w:suppressAutoHyphens w:val="true"/>
        <w:bidi w:val="0"/>
        <w:spacing w:lineRule="auto" w:line="300" w:before="0" w:after="0"/>
        <w:ind w:left="0" w:right="0" w:hanging="0"/>
        <w:jc w:val="both"/>
        <w:rPr>
          <w:rFonts w:ascii="Arial" w:hAnsi="Arial"/>
          <w:sz w:val="21"/>
          <w:szCs w:val="21"/>
          <w:highlight w:val="none"/>
          <w:shd w:fill="FFFFFF" w:val="clear"/>
        </w:rPr>
      </w:pPr>
      <w:r>
        <w:rPr>
          <w:rFonts w:ascii="Arial" w:hAnsi="Arial"/>
          <w:sz w:val="21"/>
          <w:szCs w:val="21"/>
          <w:shd w:fill="FFFFFF" w:val="clear"/>
        </w:rPr>
      </w:r>
    </w:p>
    <w:p>
      <w:pPr>
        <w:pStyle w:val="Normal"/>
        <w:widowControl/>
        <w:suppressAutoHyphens w:val="true"/>
        <w:bidi w:val="0"/>
        <w:spacing w:lineRule="auto" w:line="300" w:before="0" w:after="0"/>
        <w:ind w:left="0" w:right="0" w:hanging="0"/>
        <w:jc w:val="both"/>
        <w:rPr/>
      </w:pPr>
      <w:r>
        <w:rPr>
          <w:rFonts w:eastAsia="Calibri" w:ascii="Arial" w:hAnsi="Arial" w:eastAsiaTheme="minorHAnsi"/>
          <w:sz w:val="21"/>
          <w:szCs w:val="21"/>
          <w:shd w:fill="FFFFFF" w:val="clear"/>
        </w:rPr>
        <w:t>16.12. A aplicação das sanções administrativas de impedimento de licitar e contratar e declaração de inidoneidade para licitar e contratar deverão respeitar o trâmite e procedimentos estabelecidos no art. 158 da Lei Federal n. 14.133/2021.</w:t>
      </w:r>
    </w:p>
    <w:p>
      <w:pPr>
        <w:pStyle w:val="Normal"/>
        <w:widowControl/>
        <w:suppressAutoHyphens w:val="true"/>
        <w:bidi w:val="0"/>
        <w:spacing w:lineRule="auto" w:line="300" w:before="0" w:after="0"/>
        <w:ind w:left="0" w:right="0" w:hanging="0"/>
        <w:jc w:val="both"/>
        <w:rPr>
          <w:rFonts w:ascii="Arial" w:hAnsi="Arial"/>
          <w:sz w:val="21"/>
          <w:szCs w:val="21"/>
          <w:highlight w:val="none"/>
          <w:shd w:fill="FFFFFF" w:val="clear"/>
        </w:rPr>
      </w:pPr>
      <w:r>
        <w:rPr>
          <w:rFonts w:ascii="Arial" w:hAnsi="Arial"/>
          <w:sz w:val="21"/>
          <w:szCs w:val="21"/>
          <w:shd w:fill="FFFFFF" w:val="clear"/>
        </w:rPr>
      </w:r>
    </w:p>
    <w:p>
      <w:pPr>
        <w:pStyle w:val="Normal"/>
        <w:widowControl/>
        <w:suppressAutoHyphens w:val="true"/>
        <w:bidi w:val="0"/>
        <w:spacing w:lineRule="auto" w:line="300" w:before="0" w:after="0"/>
        <w:ind w:left="0" w:right="0" w:hanging="0"/>
        <w:jc w:val="both"/>
        <w:rPr/>
      </w:pPr>
      <w:r>
        <w:rPr>
          <w:rFonts w:eastAsia="Calibri" w:ascii="Arial" w:hAnsi="Arial" w:eastAsiaTheme="minorHAnsi"/>
          <w:sz w:val="21"/>
          <w:szCs w:val="21"/>
          <w:shd w:fill="FFFFFF" w:val="clear"/>
        </w:rPr>
        <w:t>16.13. As sanções administrativas de impedimento de licitar e contratar e declaração de inidoneidade para licitar e contratar são passíveis de reabilitação, na forma do art. 163 da Lei Federal n. 14.133/2021.</w:t>
      </w:r>
    </w:p>
    <w:p>
      <w:pPr>
        <w:pStyle w:val="Normal"/>
        <w:widowControl/>
        <w:suppressAutoHyphens w:val="true"/>
        <w:bidi w:val="0"/>
        <w:spacing w:lineRule="auto" w:line="300" w:before="0" w:after="0"/>
        <w:ind w:left="0" w:right="0" w:hanging="0"/>
        <w:jc w:val="both"/>
        <w:rPr>
          <w:rFonts w:ascii="Arial" w:hAnsi="Arial"/>
          <w:sz w:val="21"/>
          <w:szCs w:val="21"/>
          <w:highlight w:val="none"/>
          <w:shd w:fill="FFFFFF" w:val="clear"/>
        </w:rPr>
      </w:pPr>
      <w:r>
        <w:rPr>
          <w:rFonts w:ascii="Arial" w:hAnsi="Arial"/>
          <w:sz w:val="21"/>
          <w:szCs w:val="21"/>
          <w:shd w:fill="FFFFFF" w:val="clear"/>
        </w:rPr>
      </w:r>
    </w:p>
    <w:p>
      <w:pPr>
        <w:pStyle w:val="Normal"/>
        <w:widowControl/>
        <w:suppressAutoHyphens w:val="true"/>
        <w:bidi w:val="0"/>
        <w:spacing w:lineRule="auto" w:line="300" w:before="0" w:after="0"/>
        <w:ind w:left="0" w:right="0" w:hanging="0"/>
        <w:jc w:val="both"/>
        <w:rPr/>
      </w:pPr>
      <w:r>
        <w:rPr>
          <w:rFonts w:eastAsia="Calibri" w:ascii="Arial" w:hAnsi="Arial" w:eastAsiaTheme="minorHAnsi"/>
          <w:sz w:val="21"/>
          <w:szCs w:val="21"/>
          <w:shd w:fill="FFFFFF" w:val="clear"/>
        </w:rPr>
        <w:t>16.14.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nos termos do art. 160 da Lei Federal n. 14.133/2021.</w:t>
      </w:r>
    </w:p>
    <w:p>
      <w:pPr>
        <w:pStyle w:val="Normal"/>
        <w:widowControl/>
        <w:suppressAutoHyphens w:val="true"/>
        <w:bidi w:val="0"/>
        <w:spacing w:lineRule="auto" w:line="300" w:before="0" w:after="0"/>
        <w:ind w:left="0" w:right="0" w:hanging="0"/>
        <w:jc w:val="both"/>
        <w:rPr>
          <w:rFonts w:ascii="Arial" w:hAnsi="Arial"/>
          <w:sz w:val="21"/>
          <w:szCs w:val="21"/>
          <w:highlight w:val="none"/>
          <w:shd w:fill="FFFFFF" w:val="clear"/>
        </w:rPr>
      </w:pPr>
      <w:r>
        <w:rPr>
          <w:rFonts w:ascii="Arial" w:hAnsi="Arial"/>
          <w:sz w:val="21"/>
          <w:szCs w:val="21"/>
          <w:shd w:fill="FFFFFF" w:val="clear"/>
        </w:rPr>
      </w:r>
    </w:p>
    <w:p>
      <w:pPr>
        <w:pStyle w:val="Normal"/>
        <w:widowControl/>
        <w:suppressAutoHyphens w:val="true"/>
        <w:bidi w:val="0"/>
        <w:spacing w:lineRule="auto" w:line="300" w:before="0" w:after="0"/>
        <w:ind w:left="0" w:right="0" w:hanging="0"/>
        <w:jc w:val="both"/>
        <w:rPr/>
      </w:pPr>
      <w:r>
        <w:rPr>
          <w:rFonts w:eastAsia="Calibri" w:ascii="Arial" w:hAnsi="Arial" w:eastAsiaTheme="minorHAnsi"/>
          <w:sz w:val="21"/>
          <w:szCs w:val="21"/>
          <w:shd w:fill="FFFFFF" w:val="clear"/>
        </w:rPr>
        <w:t>16.15. O Contratante deverá, no prazo máximo de 15 (quinze) dias úteis, contado da data da aplicação da sanção, informar e manter atualizados os dados relativos às sanções aplicadas, para fins de publicidade no Cadastro Nacional de Empresas Inidôneas e Suspensas (Ceis) e no Cadastro Nacional de Empresas Punidas (Cnep), instituídos no âmbito do Poder Executivo Federal, nos termos do art. 161 da Lei Federal n. 14.133/2021.</w:t>
      </w:r>
    </w:p>
    <w:p>
      <w:pPr>
        <w:pStyle w:val="Normal"/>
        <w:widowControl/>
        <w:suppressAutoHyphens w:val="true"/>
        <w:bidi w:val="0"/>
        <w:spacing w:lineRule="auto" w:line="300" w:before="0" w:after="0"/>
        <w:ind w:left="0" w:right="0" w:hanging="0"/>
        <w:jc w:val="both"/>
        <w:rPr>
          <w:rFonts w:ascii="Arial" w:hAnsi="Arial"/>
          <w:sz w:val="21"/>
          <w:szCs w:val="21"/>
          <w:highlight w:val="none"/>
          <w:shd w:fill="FFFFFF" w:val="clear"/>
        </w:rPr>
      </w:pPr>
      <w:r>
        <w:rPr>
          <w:rFonts w:ascii="Arial" w:hAnsi="Arial"/>
          <w:sz w:val="21"/>
          <w:szCs w:val="21"/>
          <w:shd w:fill="FFFFFF" w:val="clear"/>
        </w:rPr>
      </w:r>
    </w:p>
    <w:p>
      <w:pPr>
        <w:pStyle w:val="Normal"/>
        <w:widowControl/>
        <w:suppressAutoHyphens w:val="true"/>
        <w:bidi w:val="0"/>
        <w:spacing w:lineRule="auto" w:line="300" w:before="0" w:after="0"/>
        <w:ind w:left="0" w:right="0" w:hanging="0"/>
        <w:jc w:val="both"/>
        <w:rPr/>
      </w:pPr>
      <w:r>
        <w:rPr>
          <w:rFonts w:eastAsia="Calibri" w:ascii="Arial" w:hAnsi="Arial" w:eastAsiaTheme="minorHAnsi"/>
          <w:sz w:val="21"/>
          <w:szCs w:val="21"/>
          <w:shd w:fill="FFFFFF" w:val="clear"/>
        </w:rPr>
        <w:t>16.16. Os débitos do licitante/contratado com a Administração Pública contratante, resultantes da aplicação de multas e/ou indenizações, poderão ser compensados, total ou parcialmente, nos casos da existência de crédito em favor do licitante/contratado, decorrentes do mesmo contrato ou de outros contratos administrativos firmados com a mesma entidade/órgão público contratante.</w:t>
      </w:r>
    </w:p>
    <w:p>
      <w:pPr>
        <w:pStyle w:val="Normal"/>
        <w:widowControl/>
        <w:suppressAutoHyphens w:val="true"/>
        <w:bidi w:val="0"/>
        <w:spacing w:lineRule="auto" w:line="300" w:before="0" w:after="0"/>
        <w:ind w:left="0" w:right="0" w:hanging="0"/>
        <w:jc w:val="both"/>
        <w:rPr>
          <w:rFonts w:ascii="Arial" w:hAnsi="Arial"/>
          <w:sz w:val="21"/>
          <w:szCs w:val="21"/>
          <w:highlight w:val="none"/>
          <w:shd w:fill="FFFFFF" w:val="clear"/>
        </w:rPr>
      </w:pPr>
      <w:r>
        <w:rPr>
          <w:rFonts w:ascii="Arial" w:hAnsi="Arial"/>
          <w:sz w:val="21"/>
          <w:szCs w:val="21"/>
          <w:shd w:fill="FFFFFF" w:val="clear"/>
        </w:rPr>
      </w:r>
    </w:p>
    <w:p>
      <w:pPr>
        <w:pStyle w:val="Normal"/>
        <w:widowControl/>
        <w:suppressAutoHyphens w:val="true"/>
        <w:bidi w:val="0"/>
        <w:spacing w:lineRule="auto" w:line="300" w:before="0" w:after="0"/>
        <w:ind w:left="0" w:right="0" w:hanging="0"/>
        <w:jc w:val="both"/>
        <w:rPr/>
      </w:pPr>
      <w:r>
        <w:rPr>
          <w:rFonts w:ascii="Arial" w:hAnsi="Arial"/>
          <w:sz w:val="21"/>
          <w:szCs w:val="21"/>
          <w:shd w:fill="FFFFFF" w:val="clear"/>
        </w:rPr>
        <w:t>16.17. Na hipótese de aplicação de penalidade de multa, após os procedimentos legais, será emitida notificação de cobrança ao licitante, que deverá fazer o recolhimento do valor no prazo estabelecido na decisão do processo administrativo, sob pena de cobrança judicial.</w:t>
      </w:r>
    </w:p>
    <w:p>
      <w:pPr>
        <w:pStyle w:val="Normal"/>
        <w:widowControl/>
        <w:suppressAutoHyphens w:val="true"/>
        <w:bidi w:val="0"/>
        <w:spacing w:lineRule="auto" w:line="300" w:before="0" w:after="0"/>
        <w:ind w:left="0" w:right="0" w:hanging="0"/>
        <w:jc w:val="both"/>
        <w:rPr>
          <w:rFonts w:ascii="Arial" w:hAnsi="Arial"/>
          <w:sz w:val="21"/>
          <w:szCs w:val="21"/>
          <w:highlight w:val="none"/>
          <w:shd w:fill="FFFFFF" w:val="clear"/>
        </w:rPr>
      </w:pPr>
      <w:r>
        <w:rPr>
          <w:rFonts w:ascii="Arial" w:hAnsi="Arial"/>
          <w:sz w:val="21"/>
          <w:szCs w:val="21"/>
          <w:shd w:fill="FFFFFF" w:val="clear"/>
        </w:rPr>
      </w:r>
    </w:p>
    <w:p>
      <w:pPr>
        <w:pStyle w:val="Normal"/>
        <w:widowControl/>
        <w:suppressAutoHyphens w:val="true"/>
        <w:bidi w:val="0"/>
        <w:spacing w:lineRule="auto" w:line="300" w:before="0" w:after="0"/>
        <w:ind w:left="0" w:right="0" w:hanging="0"/>
        <w:jc w:val="both"/>
        <w:rPr/>
      </w:pPr>
      <w:r>
        <w:rPr>
          <w:rFonts w:ascii="Arial" w:hAnsi="Arial"/>
          <w:b/>
          <w:bCs/>
          <w:sz w:val="21"/>
          <w:szCs w:val="21"/>
          <w:shd w:fill="FFFFFF" w:val="clear"/>
        </w:rPr>
        <w:t>17. DAS ALTERAÇÕES</w:t>
      </w:r>
    </w:p>
    <w:p>
      <w:pPr>
        <w:pStyle w:val="Normal"/>
        <w:widowControl/>
        <w:suppressAutoHyphens w:val="true"/>
        <w:bidi w:val="0"/>
        <w:spacing w:lineRule="auto" w:line="276" w:before="0" w:after="0"/>
        <w:ind w:left="0" w:right="0" w:hanging="0"/>
        <w:jc w:val="both"/>
        <w:rPr>
          <w:rFonts w:ascii="Arial" w:hAnsi="Arial"/>
          <w:sz w:val="21"/>
          <w:szCs w:val="21"/>
          <w:highlight w:val="none"/>
          <w:shd w:fill="FFFFFF" w:val="clear"/>
        </w:rPr>
      </w:pPr>
      <w:r>
        <w:rPr>
          <w:rFonts w:ascii="Arial" w:hAnsi="Arial"/>
          <w:sz w:val="21"/>
          <w:szCs w:val="21"/>
          <w:shd w:fill="FFFFFF" w:val="clear"/>
        </w:rPr>
      </w:r>
    </w:p>
    <w:p>
      <w:pPr>
        <w:pStyle w:val="Normal"/>
        <w:spacing w:lineRule="auto" w:line="276" w:before="0" w:after="0"/>
        <w:ind w:left="0" w:right="0" w:hanging="0"/>
        <w:jc w:val="both"/>
        <w:rPr>
          <w:rFonts w:ascii="Arial" w:hAnsi="Arial"/>
          <w:sz w:val="21"/>
          <w:szCs w:val="21"/>
        </w:rPr>
      </w:pPr>
      <w:r>
        <w:rPr>
          <w:rFonts w:ascii="Arial" w:hAnsi="Arial"/>
          <w:sz w:val="21"/>
          <w:szCs w:val="21"/>
        </w:rPr>
        <w:t>17.1. A Ata de Registro de Preços poderá sofrer alterações, obedecidas às disposições contidas no Decreto Municipal nº 4.072/2024 ou outro que vier a substituir.</w:t>
      </w:r>
    </w:p>
    <w:p>
      <w:pPr>
        <w:pStyle w:val="Normal"/>
        <w:spacing w:lineRule="auto" w:line="276" w:before="0" w:after="0"/>
        <w:ind w:left="0" w:right="0" w:hanging="0"/>
        <w:jc w:val="both"/>
        <w:rPr>
          <w:rFonts w:ascii="Arial" w:hAnsi="Arial"/>
          <w:sz w:val="21"/>
          <w:szCs w:val="21"/>
        </w:rPr>
      </w:pPr>
      <w:r>
        <w:rPr>
          <w:rFonts w:ascii="Arial" w:hAnsi="Arial"/>
          <w:sz w:val="21"/>
          <w:szCs w:val="21"/>
        </w:rPr>
      </w:r>
    </w:p>
    <w:p>
      <w:pPr>
        <w:pStyle w:val="Normal"/>
        <w:spacing w:lineRule="auto" w:line="276" w:before="0" w:after="0"/>
        <w:ind w:left="0" w:right="0" w:hanging="0"/>
        <w:jc w:val="both"/>
        <w:rPr>
          <w:rFonts w:ascii="Arial" w:hAnsi="Arial"/>
          <w:sz w:val="21"/>
          <w:szCs w:val="21"/>
        </w:rPr>
      </w:pPr>
      <w:r>
        <w:rPr>
          <w:rFonts w:ascii="Arial" w:hAnsi="Arial"/>
          <w:sz w:val="21"/>
          <w:szCs w:val="21"/>
        </w:rPr>
        <w:t>17.1.1. O preço registrado poderá ser revisto em decorrência de eventual redução daqueles praticados no mercado, ou de fato que eleve o custo dos serviços ou bens registrados, cabendo ao Órgão Gerenciador da Ata de Registro de Preços promover as necessárias negociações junto aos fornecedores.</w:t>
      </w:r>
    </w:p>
    <w:p>
      <w:pPr>
        <w:pStyle w:val="Normal"/>
        <w:spacing w:lineRule="auto" w:line="276" w:before="0" w:after="0"/>
        <w:ind w:left="0" w:right="0" w:hanging="0"/>
        <w:jc w:val="both"/>
        <w:rPr>
          <w:rFonts w:ascii="Arial" w:hAnsi="Arial"/>
          <w:sz w:val="21"/>
          <w:szCs w:val="21"/>
        </w:rPr>
      </w:pPr>
      <w:r>
        <w:rPr>
          <w:rFonts w:ascii="Arial" w:hAnsi="Arial"/>
          <w:sz w:val="21"/>
          <w:szCs w:val="21"/>
        </w:rPr>
      </w:r>
    </w:p>
    <w:p>
      <w:pPr>
        <w:pStyle w:val="Normal"/>
        <w:spacing w:lineRule="auto" w:line="276" w:before="0" w:after="0"/>
        <w:ind w:left="0" w:right="0" w:hanging="0"/>
        <w:jc w:val="both"/>
        <w:rPr>
          <w:rFonts w:ascii="Arial" w:hAnsi="Arial"/>
          <w:sz w:val="21"/>
          <w:szCs w:val="21"/>
        </w:rPr>
      </w:pPr>
      <w:r>
        <w:rPr>
          <w:rFonts w:ascii="Arial" w:hAnsi="Arial"/>
          <w:sz w:val="21"/>
          <w:szCs w:val="21"/>
        </w:rPr>
        <w:t>17.1.2. Quando o preço inicialmente registrado, por motivo superveniente, tornar-se superior ao preço praticado no mercado o Órgão Gerenciador deverá:</w:t>
      </w:r>
    </w:p>
    <w:p>
      <w:pPr>
        <w:pStyle w:val="Normal"/>
        <w:spacing w:lineRule="auto" w:line="276" w:before="0" w:after="0"/>
        <w:ind w:left="0" w:right="0" w:hanging="0"/>
        <w:jc w:val="both"/>
        <w:rPr>
          <w:rFonts w:ascii="Arial" w:hAnsi="Arial"/>
          <w:sz w:val="21"/>
          <w:szCs w:val="21"/>
        </w:rPr>
      </w:pPr>
      <w:r>
        <w:rPr>
          <w:rFonts w:ascii="Arial" w:hAnsi="Arial"/>
          <w:sz w:val="21"/>
          <w:szCs w:val="21"/>
        </w:rPr>
      </w:r>
    </w:p>
    <w:p>
      <w:pPr>
        <w:pStyle w:val="Normal"/>
        <w:spacing w:lineRule="auto" w:line="276" w:before="0" w:after="0"/>
        <w:ind w:left="0" w:right="0" w:hanging="0"/>
        <w:jc w:val="both"/>
        <w:rPr>
          <w:rFonts w:ascii="Arial" w:hAnsi="Arial"/>
          <w:sz w:val="21"/>
          <w:szCs w:val="21"/>
        </w:rPr>
      </w:pPr>
      <w:r>
        <w:rPr>
          <w:rFonts w:ascii="Arial" w:hAnsi="Arial"/>
          <w:sz w:val="21"/>
          <w:szCs w:val="21"/>
        </w:rPr>
        <w:t>I – convocar o fornecedor visando a negociação para redução de preços e sua adequação ao praticado pelo mercado;</w:t>
      </w:r>
    </w:p>
    <w:p>
      <w:pPr>
        <w:pStyle w:val="Normal"/>
        <w:spacing w:lineRule="auto" w:line="276" w:before="0" w:after="0"/>
        <w:ind w:left="0" w:right="0" w:hanging="0"/>
        <w:jc w:val="both"/>
        <w:rPr>
          <w:rFonts w:ascii="Arial" w:hAnsi="Arial"/>
          <w:sz w:val="21"/>
          <w:szCs w:val="21"/>
        </w:rPr>
      </w:pPr>
      <w:r>
        <w:rPr>
          <w:rFonts w:ascii="Arial" w:hAnsi="Arial"/>
          <w:sz w:val="21"/>
          <w:szCs w:val="21"/>
        </w:rPr>
        <w:t>II – frustrada a negociação, o fornecedor será liberado do compromisso assumido sem aplicação de penalidade; e</w:t>
      </w:r>
    </w:p>
    <w:p>
      <w:pPr>
        <w:pStyle w:val="Normal"/>
        <w:spacing w:lineRule="auto" w:line="276" w:before="0" w:after="0"/>
        <w:ind w:left="0" w:right="0" w:hanging="0"/>
        <w:jc w:val="both"/>
        <w:rPr>
          <w:rFonts w:ascii="Arial" w:hAnsi="Arial"/>
          <w:sz w:val="21"/>
          <w:szCs w:val="21"/>
        </w:rPr>
      </w:pPr>
      <w:r>
        <w:rPr>
          <w:rFonts w:ascii="Arial" w:hAnsi="Arial"/>
          <w:sz w:val="21"/>
          <w:szCs w:val="21"/>
        </w:rPr>
        <w:t>III – convocar os demais fornecedores visando igual oportunidade de negociação.</w:t>
      </w:r>
    </w:p>
    <w:p>
      <w:pPr>
        <w:pStyle w:val="Normal"/>
        <w:spacing w:lineRule="auto" w:line="276" w:before="0" w:after="0"/>
        <w:ind w:left="0" w:right="0" w:hanging="0"/>
        <w:jc w:val="both"/>
        <w:rPr>
          <w:rFonts w:ascii="Arial" w:hAnsi="Arial"/>
          <w:sz w:val="21"/>
          <w:szCs w:val="21"/>
        </w:rPr>
      </w:pPr>
      <w:r>
        <w:rPr>
          <w:rFonts w:ascii="Arial" w:hAnsi="Arial"/>
          <w:sz w:val="21"/>
          <w:szCs w:val="21"/>
        </w:rPr>
      </w:r>
    </w:p>
    <w:p>
      <w:pPr>
        <w:pStyle w:val="Normal"/>
        <w:spacing w:lineRule="auto" w:line="276" w:before="0" w:after="0"/>
        <w:ind w:left="0" w:right="0" w:hanging="0"/>
        <w:jc w:val="both"/>
        <w:rPr>
          <w:rFonts w:ascii="Arial" w:hAnsi="Arial"/>
          <w:sz w:val="21"/>
          <w:szCs w:val="21"/>
        </w:rPr>
      </w:pPr>
      <w:r>
        <w:rPr>
          <w:rFonts w:ascii="Arial" w:hAnsi="Arial"/>
          <w:sz w:val="21"/>
          <w:szCs w:val="21"/>
        </w:rPr>
        <w:t>17.1.3. Quando o preço de mercado se tornar superior aos preços registrados e o fornecedor, mediante requerimento devidamente comprovado, não puder cumprir o compromisso, o Órgão Gerenciador poderá:</w:t>
      </w:r>
    </w:p>
    <w:p>
      <w:pPr>
        <w:pStyle w:val="Normal"/>
        <w:spacing w:lineRule="auto" w:line="276" w:before="0" w:after="0"/>
        <w:ind w:left="0" w:right="0" w:hanging="0"/>
        <w:jc w:val="both"/>
        <w:rPr>
          <w:rFonts w:ascii="Arial" w:hAnsi="Arial"/>
          <w:sz w:val="21"/>
          <w:szCs w:val="21"/>
        </w:rPr>
      </w:pPr>
      <w:r>
        <w:rPr>
          <w:rFonts w:ascii="Arial" w:hAnsi="Arial"/>
          <w:sz w:val="21"/>
          <w:szCs w:val="21"/>
        </w:rPr>
      </w:r>
    </w:p>
    <w:p>
      <w:pPr>
        <w:pStyle w:val="Normal"/>
        <w:spacing w:lineRule="auto" w:line="276" w:before="0" w:after="0"/>
        <w:ind w:left="0" w:right="0" w:hanging="0"/>
        <w:jc w:val="both"/>
        <w:rPr>
          <w:rFonts w:ascii="Arial" w:hAnsi="Arial"/>
          <w:sz w:val="21"/>
          <w:szCs w:val="21"/>
        </w:rPr>
      </w:pPr>
      <w:r>
        <w:rPr>
          <w:rFonts w:ascii="Arial" w:hAnsi="Arial"/>
          <w:sz w:val="21"/>
          <w:szCs w:val="21"/>
        </w:rPr>
        <w:t>I – liberar o fornecedor do compromisso assumido, caso a comunicação ocorra antes do pedido de fornecimento, e sem aplicação da penalidade se confirmada a veracidade dos motivos e comprovantes apresentados; e</w:t>
      </w:r>
    </w:p>
    <w:p>
      <w:pPr>
        <w:pStyle w:val="Normal"/>
        <w:spacing w:lineRule="auto" w:line="276" w:before="0" w:after="0"/>
        <w:ind w:left="0" w:right="0" w:hanging="0"/>
        <w:jc w:val="both"/>
        <w:rPr>
          <w:rFonts w:ascii="Arial" w:hAnsi="Arial"/>
          <w:sz w:val="21"/>
          <w:szCs w:val="21"/>
        </w:rPr>
      </w:pPr>
      <w:r>
        <w:rPr>
          <w:rFonts w:ascii="Arial" w:hAnsi="Arial"/>
          <w:sz w:val="21"/>
          <w:szCs w:val="21"/>
        </w:rPr>
        <w:t>II – convocar os demais fornecedores para assegurar igual oportunidade de negociação.</w:t>
      </w:r>
    </w:p>
    <w:p>
      <w:pPr>
        <w:pStyle w:val="Normal"/>
        <w:spacing w:lineRule="auto" w:line="276" w:before="0" w:after="0"/>
        <w:ind w:left="0" w:right="0" w:hanging="0"/>
        <w:jc w:val="both"/>
        <w:rPr>
          <w:rFonts w:ascii="Arial" w:hAnsi="Arial"/>
          <w:sz w:val="21"/>
          <w:szCs w:val="21"/>
        </w:rPr>
      </w:pPr>
      <w:r>
        <w:rPr>
          <w:rFonts w:ascii="Arial" w:hAnsi="Arial"/>
          <w:sz w:val="21"/>
          <w:szCs w:val="21"/>
        </w:rPr>
      </w:r>
    </w:p>
    <w:p>
      <w:pPr>
        <w:pStyle w:val="Normal"/>
        <w:spacing w:lineRule="auto" w:line="276" w:before="0" w:after="0"/>
        <w:ind w:left="0" w:right="0" w:hanging="0"/>
        <w:jc w:val="both"/>
        <w:rPr>
          <w:rFonts w:ascii="Arial" w:hAnsi="Arial"/>
          <w:sz w:val="21"/>
          <w:szCs w:val="21"/>
        </w:rPr>
      </w:pPr>
      <w:r>
        <w:rPr>
          <w:rFonts w:ascii="Arial" w:hAnsi="Arial"/>
          <w:sz w:val="21"/>
          <w:szCs w:val="21"/>
        </w:rPr>
        <w:t>17.1.4. Não havendo êxito nas negociações, o Órgão Gerenciador deverá proceder à revogação da Ata de Registro de Preços, adotando as medidas cabíveis para obtenção da contratação mais vantajosa.</w:t>
      </w:r>
    </w:p>
    <w:p>
      <w:pPr>
        <w:pStyle w:val="Normal"/>
        <w:spacing w:lineRule="auto" w:line="276" w:before="0" w:after="0"/>
        <w:ind w:left="0" w:right="0" w:hanging="0"/>
        <w:jc w:val="both"/>
        <w:rPr>
          <w:rFonts w:ascii="Arial" w:hAnsi="Arial"/>
          <w:sz w:val="21"/>
          <w:szCs w:val="21"/>
        </w:rPr>
      </w:pPr>
      <w:r>
        <w:rPr>
          <w:rFonts w:ascii="Arial" w:hAnsi="Arial"/>
          <w:sz w:val="21"/>
          <w:szCs w:val="21"/>
        </w:rPr>
      </w:r>
    </w:p>
    <w:p>
      <w:pPr>
        <w:pStyle w:val="Normal"/>
        <w:spacing w:lineRule="auto" w:line="276" w:before="0" w:after="0"/>
        <w:ind w:left="0" w:right="0" w:hanging="0"/>
        <w:jc w:val="both"/>
        <w:rPr>
          <w:rFonts w:ascii="Arial" w:hAnsi="Arial"/>
          <w:sz w:val="21"/>
          <w:szCs w:val="21"/>
        </w:rPr>
      </w:pPr>
      <w:r>
        <w:rPr>
          <w:rFonts w:ascii="Arial" w:hAnsi="Arial"/>
          <w:sz w:val="21"/>
          <w:szCs w:val="21"/>
        </w:rPr>
        <w:t xml:space="preserve">17.2. É possível realizar aumento nos quantitativos fixados pela ata de registro de preços, até uma vez a quantidade registrada inicialmente, desde que com aceitação expressa do fornecedor, formalizada mediante apostilamento, quando caracterizadas circunstâncias supervenientes, devidamente demonstradas nos autos do procedimento administrativo em que tramitar a alteração, que indiquem que as estimativas inicialmente previstas </w:t>
      </w:r>
      <w:r>
        <w:rPr>
          <w:rFonts w:ascii="Arial" w:hAnsi="Arial"/>
          <w:sz w:val="21"/>
          <w:szCs w:val="21"/>
          <w:shd w:fill="FFFFFF" w:val="clear"/>
        </w:rPr>
        <w:t>neste edital serão insuficientes para atender a demanda durante o prazo de vigência.</w:t>
      </w:r>
    </w:p>
    <w:p>
      <w:pPr>
        <w:pStyle w:val="Normal"/>
        <w:widowControl/>
        <w:suppressAutoHyphens w:val="true"/>
        <w:bidi w:val="0"/>
        <w:spacing w:lineRule="auto" w:line="276" w:before="0" w:after="0"/>
        <w:ind w:left="0" w:right="0" w:hanging="0"/>
        <w:jc w:val="both"/>
        <w:rPr>
          <w:rFonts w:ascii="Arial" w:hAnsi="Arial"/>
          <w:sz w:val="21"/>
          <w:szCs w:val="21"/>
          <w:highlight w:val="none"/>
          <w:shd w:fill="FFFFFF" w:val="clear"/>
        </w:rPr>
      </w:pPr>
      <w:r>
        <w:rPr>
          <w:rFonts w:ascii="Arial" w:hAnsi="Arial"/>
          <w:sz w:val="21"/>
          <w:szCs w:val="21"/>
          <w:shd w:fill="FFFFFF" w:val="clear"/>
        </w:rPr>
      </w:r>
    </w:p>
    <w:p>
      <w:pPr>
        <w:pStyle w:val="Normal"/>
        <w:widowControl/>
        <w:suppressAutoHyphens w:val="true"/>
        <w:bidi w:val="0"/>
        <w:spacing w:lineRule="auto" w:line="276" w:before="0" w:after="0"/>
        <w:ind w:left="0" w:right="0" w:hanging="0"/>
        <w:jc w:val="both"/>
        <w:rPr/>
      </w:pPr>
      <w:r>
        <w:rPr>
          <w:rFonts w:ascii="Arial" w:hAnsi="Arial"/>
          <w:sz w:val="21"/>
          <w:szCs w:val="21"/>
          <w:shd w:fill="FFFFFF" w:val="clear"/>
        </w:rPr>
        <w:t>17.3. O Contrato, caso seja celebrado, poderá sofrer alterações, obedecidas às disposições contidas no art. 124 e seguintes da Lei Federal nº. 14.133/21.</w:t>
      </w:r>
    </w:p>
    <w:p>
      <w:pPr>
        <w:pStyle w:val="Normal"/>
        <w:widowControl/>
        <w:suppressAutoHyphens w:val="true"/>
        <w:bidi w:val="0"/>
        <w:spacing w:lineRule="auto" w:line="300" w:before="0" w:after="0"/>
        <w:ind w:left="0" w:right="0" w:hanging="0"/>
        <w:jc w:val="both"/>
        <w:rPr>
          <w:rFonts w:ascii="Arial" w:hAnsi="Arial"/>
          <w:sz w:val="21"/>
          <w:szCs w:val="21"/>
          <w:highlight w:val="none"/>
          <w:shd w:fill="FFFFFF" w:val="clear"/>
        </w:rPr>
      </w:pPr>
      <w:r>
        <w:rPr>
          <w:rFonts w:ascii="Arial" w:hAnsi="Arial"/>
          <w:sz w:val="21"/>
          <w:szCs w:val="21"/>
          <w:shd w:fill="FFFFFF" w:val="clear"/>
        </w:rPr>
      </w:r>
    </w:p>
    <w:p>
      <w:pPr>
        <w:pStyle w:val="Normal"/>
        <w:widowControl/>
        <w:suppressAutoHyphens w:val="true"/>
        <w:bidi w:val="0"/>
        <w:spacing w:lineRule="auto" w:line="300" w:before="0" w:after="0"/>
        <w:ind w:left="0" w:right="0" w:hanging="0"/>
        <w:jc w:val="both"/>
        <w:rPr/>
      </w:pPr>
      <w:r>
        <w:rPr>
          <w:rFonts w:ascii="Arial" w:hAnsi="Arial"/>
          <w:b/>
          <w:bCs/>
          <w:sz w:val="21"/>
          <w:szCs w:val="21"/>
          <w:shd w:fill="FFFFFF" w:val="clear"/>
        </w:rPr>
        <w:t>18. DA DOTAÇÃO ORÇAMENTÁRIA</w:t>
      </w:r>
    </w:p>
    <w:p>
      <w:pPr>
        <w:pStyle w:val="Normal"/>
        <w:widowControl/>
        <w:suppressAutoHyphens w:val="true"/>
        <w:bidi w:val="0"/>
        <w:spacing w:lineRule="auto" w:line="300" w:before="0" w:after="0"/>
        <w:ind w:left="0" w:right="0" w:hanging="0"/>
        <w:jc w:val="both"/>
        <w:rPr>
          <w:rFonts w:ascii="Arial" w:hAnsi="Arial"/>
          <w:sz w:val="21"/>
          <w:szCs w:val="21"/>
          <w:highlight w:val="none"/>
          <w:shd w:fill="FFFFFF" w:val="clear"/>
        </w:rPr>
      </w:pPr>
      <w:r>
        <w:rPr>
          <w:rFonts w:ascii="Arial" w:hAnsi="Arial"/>
          <w:sz w:val="21"/>
          <w:szCs w:val="21"/>
          <w:shd w:fill="FFFFFF" w:val="clear"/>
        </w:rPr>
      </w:r>
    </w:p>
    <w:p>
      <w:pPr>
        <w:pStyle w:val="Normal"/>
        <w:widowControl/>
        <w:suppressAutoHyphens w:val="true"/>
        <w:bidi w:val="0"/>
        <w:spacing w:lineRule="auto" w:line="300" w:before="0" w:after="0"/>
        <w:ind w:left="0" w:right="0" w:hanging="0"/>
        <w:jc w:val="both"/>
        <w:rPr/>
      </w:pPr>
      <w:r>
        <w:rPr>
          <w:rFonts w:ascii="Arial" w:hAnsi="Arial"/>
          <w:sz w:val="21"/>
          <w:szCs w:val="21"/>
          <w:shd w:fill="FFFFFF" w:val="clear"/>
        </w:rPr>
        <w:t>18.1. As despesas decorrentes das aquisições, objeto do presente certame correrão a conta de dotação específica do orçamento, constante no Termo de Referência, Anexo I deste edital.</w:t>
      </w:r>
    </w:p>
    <w:p>
      <w:pPr>
        <w:pStyle w:val="Normal"/>
        <w:widowControl/>
        <w:suppressAutoHyphens w:val="true"/>
        <w:bidi w:val="0"/>
        <w:spacing w:lineRule="auto" w:line="300" w:before="0" w:after="0"/>
        <w:ind w:left="0" w:right="0" w:hanging="0"/>
        <w:jc w:val="both"/>
        <w:rPr>
          <w:rFonts w:ascii="Arial" w:hAnsi="Arial"/>
          <w:sz w:val="21"/>
          <w:szCs w:val="21"/>
          <w:highlight w:val="none"/>
          <w:shd w:fill="FFFFFF" w:val="clear"/>
        </w:rPr>
      </w:pPr>
      <w:r>
        <w:rPr>
          <w:rFonts w:ascii="Arial" w:hAnsi="Arial"/>
          <w:sz w:val="21"/>
          <w:szCs w:val="21"/>
          <w:shd w:fill="FFFFFF" w:val="clear"/>
        </w:rPr>
      </w:r>
    </w:p>
    <w:p>
      <w:pPr>
        <w:pStyle w:val="Normal"/>
        <w:widowControl/>
        <w:suppressAutoHyphens w:val="true"/>
        <w:bidi w:val="0"/>
        <w:spacing w:lineRule="auto" w:line="300" w:before="0" w:after="0"/>
        <w:ind w:left="0" w:right="0" w:hanging="0"/>
        <w:jc w:val="both"/>
        <w:rPr/>
      </w:pPr>
      <w:r>
        <w:rPr>
          <w:rFonts w:ascii="Arial" w:hAnsi="Arial"/>
          <w:b/>
          <w:bCs/>
          <w:sz w:val="21"/>
          <w:szCs w:val="21"/>
          <w:shd w:fill="FFFFFF" w:val="clear"/>
        </w:rPr>
        <w:t>19. DO PAGAMENTO</w:t>
      </w:r>
    </w:p>
    <w:p>
      <w:pPr>
        <w:pStyle w:val="Normal"/>
        <w:widowControl/>
        <w:suppressAutoHyphens w:val="true"/>
        <w:bidi w:val="0"/>
        <w:spacing w:lineRule="auto" w:line="300" w:before="0" w:after="0"/>
        <w:ind w:left="0" w:right="0" w:hanging="0"/>
        <w:jc w:val="both"/>
        <w:rPr>
          <w:rFonts w:ascii="Arial" w:hAnsi="Arial"/>
          <w:sz w:val="21"/>
          <w:szCs w:val="21"/>
          <w:highlight w:val="none"/>
          <w:shd w:fill="FFFFFF" w:val="clear"/>
        </w:rPr>
      </w:pPr>
      <w:r>
        <w:rPr>
          <w:rFonts w:ascii="Arial" w:hAnsi="Arial"/>
          <w:sz w:val="21"/>
          <w:szCs w:val="21"/>
          <w:shd w:fill="FFFFFF" w:val="clear"/>
        </w:rPr>
      </w:r>
    </w:p>
    <w:p>
      <w:pPr>
        <w:pStyle w:val="Normal"/>
        <w:widowControl/>
        <w:suppressAutoHyphens w:val="true"/>
        <w:bidi w:val="0"/>
        <w:spacing w:lineRule="auto" w:line="300" w:before="0" w:after="0"/>
        <w:ind w:left="0" w:right="0" w:hanging="0"/>
        <w:jc w:val="both"/>
        <w:rPr/>
      </w:pPr>
      <w:r>
        <w:rPr>
          <w:rFonts w:ascii="Arial" w:hAnsi="Arial"/>
          <w:sz w:val="21"/>
          <w:szCs w:val="21"/>
          <w:shd w:fill="FFFFFF" w:val="clear"/>
        </w:rPr>
        <w:t>19.1. O pagamento pelos serviços prestados, objeto da presente licitação, será feito em favor do(s) licitante(s) vencedor(es), mediante boleto bancário ou transferência bancária em conta corrente de titularidade do Fornecedor, cujos dados devem ser idênticos ao da sua proposta.</w:t>
      </w:r>
    </w:p>
    <w:p>
      <w:pPr>
        <w:pStyle w:val="Normal"/>
        <w:widowControl/>
        <w:suppressAutoHyphens w:val="true"/>
        <w:bidi w:val="0"/>
        <w:spacing w:lineRule="auto" w:line="300" w:before="0" w:after="0"/>
        <w:ind w:left="0" w:right="0" w:hanging="0"/>
        <w:jc w:val="both"/>
        <w:rPr>
          <w:rFonts w:ascii="Arial" w:hAnsi="Arial"/>
          <w:sz w:val="21"/>
          <w:szCs w:val="21"/>
          <w:highlight w:val="none"/>
          <w:shd w:fill="FFFFFF" w:val="clear"/>
        </w:rPr>
      </w:pPr>
      <w:r>
        <w:rPr>
          <w:rFonts w:ascii="Arial" w:hAnsi="Arial"/>
          <w:sz w:val="21"/>
          <w:szCs w:val="21"/>
          <w:shd w:fill="FFFFFF" w:val="clear"/>
        </w:rPr>
      </w:r>
    </w:p>
    <w:p>
      <w:pPr>
        <w:pStyle w:val="Normal"/>
        <w:widowControl/>
        <w:suppressAutoHyphens w:val="true"/>
        <w:bidi w:val="0"/>
        <w:spacing w:lineRule="auto" w:line="300" w:before="0" w:after="0"/>
        <w:ind w:left="0" w:right="0" w:hanging="0"/>
        <w:jc w:val="both"/>
        <w:rPr/>
      </w:pPr>
      <w:r>
        <w:rPr>
          <w:rFonts w:ascii="Arial" w:hAnsi="Arial"/>
          <w:sz w:val="21"/>
          <w:szCs w:val="21"/>
          <w:shd w:fill="FFFFFF" w:val="clear"/>
        </w:rPr>
        <w:t xml:space="preserve">19.1.1. </w:t>
      </w:r>
      <w:r>
        <w:rPr>
          <w:rFonts w:eastAsia="Calibri" w:ascii="Arial" w:hAnsi="Arial" w:eastAsiaTheme="minorHAnsi"/>
          <w:sz w:val="21"/>
          <w:szCs w:val="21"/>
          <w:shd w:fill="FFFFFF" w:val="clear"/>
        </w:rPr>
        <w:t>Somente serão autorizados os pagamentos em contas cujo CNPJ de titularidade seja idêntico àquele da habilitação e proposta vinculada, exceto no caso de participação de empresas em consórcio ou de solicitação de alteração, entre matriz e filiais ou entre filiais, mediante comprovação do preenchimento dos requisitos de habilitação pelo novo CNPJ, sendo responsabilidade da contratada manter a identidade de informação no momento do cadastro e durante a execução.</w:t>
      </w:r>
    </w:p>
    <w:p>
      <w:pPr>
        <w:pStyle w:val="Normal"/>
        <w:widowControl/>
        <w:suppressAutoHyphens w:val="true"/>
        <w:bidi w:val="0"/>
        <w:spacing w:lineRule="auto" w:line="300" w:before="0" w:after="0"/>
        <w:ind w:left="0" w:right="0" w:hanging="0"/>
        <w:jc w:val="both"/>
        <w:rPr>
          <w:rFonts w:ascii="Arial" w:hAnsi="Arial" w:eastAsia="Calibri" w:eastAsiaTheme="minorHAnsi"/>
          <w:sz w:val="21"/>
          <w:szCs w:val="21"/>
          <w:shd w:fill="FFFFFF" w:val="clear"/>
        </w:rPr>
      </w:pPr>
      <w:r>
        <w:rPr>
          <w:rFonts w:eastAsia="Calibri" w:eastAsiaTheme="minorHAnsi" w:ascii="Arial" w:hAnsi="Arial"/>
          <w:sz w:val="21"/>
          <w:szCs w:val="21"/>
          <w:shd w:fill="FFFFFF" w:val="clear"/>
        </w:rPr>
      </w:r>
    </w:p>
    <w:p>
      <w:pPr>
        <w:pStyle w:val="Normal"/>
        <w:widowControl/>
        <w:suppressAutoHyphens w:val="true"/>
        <w:bidi w:val="0"/>
        <w:spacing w:lineRule="auto" w:line="300" w:before="0" w:after="0"/>
        <w:ind w:left="0" w:right="0" w:hanging="0"/>
        <w:jc w:val="both"/>
        <w:rPr/>
      </w:pPr>
      <w:r>
        <w:rPr>
          <w:rFonts w:ascii="Arial" w:hAnsi="Arial"/>
          <w:sz w:val="21"/>
          <w:szCs w:val="21"/>
          <w:shd w:fill="FFFFFF" w:val="clear"/>
        </w:rPr>
        <w:t>19.1.2. O Município de Lindóia do Sul efetuará o pagamento em até 15 (quinze) dias úteis, após a confirmação da prestação regular das atividades descritas no objeto desta licitação, acompanhado da respectiva Nota Fiscal Eletrônica e arquivo XML e atestada por servidor responsável.</w:t>
      </w:r>
    </w:p>
    <w:p>
      <w:pPr>
        <w:pStyle w:val="Normal"/>
        <w:widowControl/>
        <w:suppressAutoHyphens w:val="true"/>
        <w:bidi w:val="0"/>
        <w:spacing w:lineRule="auto" w:line="300" w:before="0" w:after="0"/>
        <w:ind w:left="0" w:right="0" w:hanging="0"/>
        <w:jc w:val="both"/>
        <w:rPr>
          <w:rFonts w:ascii="Arial" w:hAnsi="Arial"/>
          <w:sz w:val="21"/>
          <w:szCs w:val="21"/>
          <w:highlight w:val="none"/>
          <w:shd w:fill="FFFFFF" w:val="clear"/>
        </w:rPr>
      </w:pPr>
      <w:r>
        <w:rPr>
          <w:rFonts w:ascii="Arial" w:hAnsi="Arial"/>
          <w:sz w:val="21"/>
          <w:szCs w:val="21"/>
          <w:shd w:fill="FFFFFF" w:val="clear"/>
        </w:rPr>
      </w:r>
    </w:p>
    <w:p>
      <w:pPr>
        <w:pStyle w:val="Normal"/>
        <w:widowControl/>
        <w:suppressAutoHyphens w:val="true"/>
        <w:bidi w:val="0"/>
        <w:spacing w:lineRule="auto" w:line="300" w:before="0" w:after="0"/>
        <w:ind w:left="0" w:right="0" w:hanging="0"/>
        <w:jc w:val="both"/>
        <w:rPr/>
      </w:pPr>
      <w:r>
        <w:rPr>
          <w:rFonts w:ascii="Arial" w:hAnsi="Arial"/>
          <w:sz w:val="21"/>
          <w:szCs w:val="21"/>
          <w:shd w:fill="FFFFFF" w:val="clear"/>
        </w:rPr>
        <w:t>19.1.3. Caso a licitante não esteja enquadrada no Simples Nacional, deverá enviar a(s) nota(s) fiscal(is) com o devido destaque de Imposto de Renda, conforme exige o Decreto Municipal nº 3.949/2023.</w:t>
      </w:r>
    </w:p>
    <w:p>
      <w:pPr>
        <w:pStyle w:val="Normal"/>
        <w:widowControl/>
        <w:suppressAutoHyphens w:val="true"/>
        <w:bidi w:val="0"/>
        <w:spacing w:lineRule="auto" w:line="300" w:before="0" w:after="0"/>
        <w:ind w:left="0" w:right="0" w:hanging="0"/>
        <w:jc w:val="both"/>
        <w:rPr>
          <w:rFonts w:ascii="Arial" w:hAnsi="Arial"/>
          <w:sz w:val="21"/>
          <w:szCs w:val="21"/>
          <w:highlight w:val="none"/>
          <w:shd w:fill="FFFFFF" w:val="clear"/>
        </w:rPr>
      </w:pPr>
      <w:r>
        <w:rPr>
          <w:rFonts w:ascii="Arial" w:hAnsi="Arial"/>
          <w:sz w:val="21"/>
          <w:szCs w:val="21"/>
          <w:shd w:fill="FFFFFF" w:val="clear"/>
        </w:rPr>
      </w:r>
    </w:p>
    <w:p>
      <w:pPr>
        <w:pStyle w:val="Normal"/>
        <w:widowControl/>
        <w:suppressAutoHyphens w:val="true"/>
        <w:bidi w:val="0"/>
        <w:spacing w:lineRule="auto" w:line="300" w:before="0" w:after="0"/>
        <w:ind w:left="0" w:right="0" w:hanging="0"/>
        <w:jc w:val="both"/>
        <w:rPr/>
      </w:pPr>
      <w:r>
        <w:rPr>
          <w:rFonts w:ascii="Arial" w:hAnsi="Arial"/>
          <w:sz w:val="21"/>
          <w:szCs w:val="21"/>
          <w:shd w:fill="FFFFFF" w:val="clear"/>
        </w:rPr>
        <w:t>19.2. Será pago a contratada somente o valor das mercadorias/serviços efetivamente entregues/executados de acordo com objeto do Edital, conforme relatório (caso necessário), após aprovação/aceite do Contratante.</w:t>
      </w:r>
    </w:p>
    <w:p>
      <w:pPr>
        <w:pStyle w:val="Normal"/>
        <w:widowControl/>
        <w:suppressAutoHyphens w:val="true"/>
        <w:bidi w:val="0"/>
        <w:spacing w:lineRule="auto" w:line="300" w:before="0" w:after="0"/>
        <w:ind w:left="0" w:right="0" w:hanging="0"/>
        <w:jc w:val="both"/>
        <w:rPr>
          <w:rFonts w:ascii="Arial" w:hAnsi="Arial"/>
          <w:sz w:val="21"/>
          <w:szCs w:val="21"/>
          <w:highlight w:val="none"/>
          <w:shd w:fill="FFFFFF" w:val="clear"/>
        </w:rPr>
      </w:pPr>
      <w:r>
        <w:rPr>
          <w:rFonts w:ascii="Arial" w:hAnsi="Arial"/>
          <w:sz w:val="21"/>
          <w:szCs w:val="21"/>
          <w:shd w:fill="FFFFFF" w:val="clear"/>
        </w:rPr>
      </w:r>
    </w:p>
    <w:p>
      <w:pPr>
        <w:pStyle w:val="Normal"/>
        <w:widowControl/>
        <w:suppressAutoHyphens w:val="true"/>
        <w:bidi w:val="0"/>
        <w:spacing w:lineRule="auto" w:line="300" w:before="0" w:after="0"/>
        <w:ind w:left="0" w:right="0" w:hanging="0"/>
        <w:jc w:val="both"/>
        <w:rPr/>
      </w:pPr>
      <w:r>
        <w:rPr>
          <w:rFonts w:ascii="Arial" w:hAnsi="Arial"/>
          <w:sz w:val="21"/>
          <w:szCs w:val="21"/>
          <w:shd w:fill="FFFFFF" w:val="clear"/>
        </w:rPr>
        <w:t>19.3. O número do CNPJ – Cadastro Nacional de Pessoa Jurídica – constante das notas fiscais deverá ser aquele fornecido na fase de habilitação, exceto no caso de participação de empresas em consórcio ou de solicitação de alteração entre matriz e filiais ou filiais entre si, mediante comprovação do preenchimento dos requisitos de habilitação pelo novo CNPJ.</w:t>
      </w:r>
    </w:p>
    <w:p>
      <w:pPr>
        <w:pStyle w:val="Normal"/>
        <w:widowControl/>
        <w:suppressAutoHyphens w:val="true"/>
        <w:bidi w:val="0"/>
        <w:spacing w:lineRule="auto" w:line="300" w:before="0" w:after="0"/>
        <w:ind w:left="0" w:right="0" w:hanging="0"/>
        <w:jc w:val="both"/>
        <w:rPr>
          <w:rFonts w:ascii="Arial" w:hAnsi="Arial"/>
          <w:sz w:val="21"/>
          <w:szCs w:val="21"/>
          <w:highlight w:val="none"/>
          <w:shd w:fill="FFFFFF" w:val="clear"/>
        </w:rPr>
      </w:pPr>
      <w:r>
        <w:rPr>
          <w:rFonts w:ascii="Arial" w:hAnsi="Arial"/>
          <w:sz w:val="21"/>
          <w:szCs w:val="21"/>
          <w:shd w:fill="FFFFFF" w:val="clear"/>
        </w:rPr>
      </w:r>
    </w:p>
    <w:p>
      <w:pPr>
        <w:pStyle w:val="Normal"/>
        <w:widowControl/>
        <w:suppressAutoHyphens w:val="true"/>
        <w:bidi w:val="0"/>
        <w:spacing w:lineRule="auto" w:line="300" w:before="0" w:after="0"/>
        <w:ind w:left="0" w:right="0" w:hanging="0"/>
        <w:jc w:val="both"/>
        <w:rPr/>
      </w:pPr>
      <w:r>
        <w:rPr>
          <w:rFonts w:ascii="Arial" w:hAnsi="Arial"/>
          <w:sz w:val="21"/>
          <w:szCs w:val="21"/>
          <w:shd w:fill="FFFFFF" w:val="clear"/>
        </w:rPr>
        <w:t>19.4. Nenhum pagamento será efetuado à Contratada enquanto pendente de liquidação qualquer obrigação financeira ou técnica que lhe for imposta, em virtude de penalidade ou inadimplência, sem que isso gere direito ao pleito do reajustamento de preços ou correção monetária.</w:t>
      </w:r>
    </w:p>
    <w:p>
      <w:pPr>
        <w:pStyle w:val="Normal"/>
        <w:widowControl/>
        <w:suppressAutoHyphens w:val="true"/>
        <w:bidi w:val="0"/>
        <w:spacing w:lineRule="auto" w:line="300" w:before="0" w:after="0"/>
        <w:ind w:left="0" w:right="0" w:hanging="0"/>
        <w:jc w:val="both"/>
        <w:rPr>
          <w:rFonts w:ascii="Arial" w:hAnsi="Arial"/>
          <w:sz w:val="21"/>
          <w:szCs w:val="21"/>
          <w:highlight w:val="none"/>
          <w:shd w:fill="FFFFFF" w:val="clear"/>
        </w:rPr>
      </w:pPr>
      <w:r>
        <w:rPr>
          <w:rFonts w:ascii="Arial" w:hAnsi="Arial"/>
          <w:sz w:val="21"/>
          <w:szCs w:val="21"/>
          <w:shd w:fill="FFFFFF" w:val="clear"/>
        </w:rPr>
      </w:r>
    </w:p>
    <w:p>
      <w:pPr>
        <w:pStyle w:val="Normal"/>
        <w:widowControl/>
        <w:suppressAutoHyphens w:val="true"/>
        <w:bidi w:val="0"/>
        <w:spacing w:lineRule="auto" w:line="300" w:before="0" w:after="0"/>
        <w:ind w:left="0" w:right="0" w:hanging="0"/>
        <w:jc w:val="both"/>
        <w:rPr/>
      </w:pPr>
      <w:r>
        <w:rPr>
          <w:rFonts w:ascii="Arial" w:hAnsi="Arial"/>
          <w:sz w:val="21"/>
          <w:szCs w:val="21"/>
          <w:shd w:fill="FFFFFF" w:val="clear"/>
        </w:rPr>
        <w:t>19.5. De modo a assegurar o cumprimento de obrigações trabalhistas pelo contratado, nos termos do art. 121, § 3º, inciso II, da Lei Federal n. 14.133/2021, a Administração condicionará o pagamento à comprovação de quitação das obrigações trabalhistas vencidas relativas ao contrato.</w:t>
      </w:r>
    </w:p>
    <w:p>
      <w:pPr>
        <w:pStyle w:val="Normal"/>
        <w:widowControl/>
        <w:suppressAutoHyphens w:val="true"/>
        <w:bidi w:val="0"/>
        <w:spacing w:lineRule="auto" w:line="300" w:before="0" w:after="0"/>
        <w:ind w:left="0" w:right="0" w:hanging="0"/>
        <w:jc w:val="both"/>
        <w:rPr>
          <w:rFonts w:ascii="Arial" w:hAnsi="Arial"/>
          <w:sz w:val="21"/>
          <w:szCs w:val="21"/>
          <w:highlight w:val="none"/>
          <w:shd w:fill="FFFFFF" w:val="clear"/>
        </w:rPr>
      </w:pPr>
      <w:r>
        <w:rPr>
          <w:rFonts w:ascii="Arial" w:hAnsi="Arial"/>
          <w:sz w:val="21"/>
          <w:szCs w:val="21"/>
          <w:shd w:fill="FFFFFF" w:val="clear"/>
        </w:rPr>
      </w:r>
    </w:p>
    <w:p>
      <w:pPr>
        <w:pStyle w:val="Normal"/>
        <w:widowControl/>
        <w:suppressAutoHyphens w:val="true"/>
        <w:bidi w:val="0"/>
        <w:spacing w:lineRule="auto" w:line="300" w:before="0" w:after="0"/>
        <w:ind w:left="0" w:right="0" w:hanging="0"/>
        <w:jc w:val="both"/>
        <w:rPr/>
      </w:pPr>
      <w:r>
        <w:rPr>
          <w:rFonts w:ascii="Arial" w:hAnsi="Arial"/>
          <w:sz w:val="21"/>
          <w:szCs w:val="21"/>
          <w:shd w:fill="FFFFFF" w:val="clear"/>
        </w:rPr>
        <w:t>19.5.1. Para tanto, juntamente com a not</w:t>
      </w:r>
      <w:r>
        <w:rPr>
          <w:rFonts w:ascii="Arial" w:hAnsi="Arial"/>
          <w:sz w:val="21"/>
          <w:szCs w:val="21"/>
        </w:rPr>
        <w:t>a fiscal deverá ser entregue os comprovantes do recolhimento das contribuições sociais (Fundo de Garantia do Tempo de Serviço e Previdência Social) e de adimplemento com as demais obrigações trabalhistas, correspondentes ao mês da última competência vencida, referente a seus empregados que atuam na execução dos serviços contratados.</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19.5.2. A não apresentação dos documentos enumerados nas cláusulas acima implicará suspensão do pagamento da nota até a sua apresentação, não incidindo, neste caso, quaisquer acréscimos de valores referentes a juros, multa ou correção monetária.</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19.6. A Administração poderá deduzir do pagamento devido qualquer multa imposta, sem prejuízo das demais penalidades previstas em Lei, assim como verbas trabalhistas não adimplidas pela contratada, para fins de efetuar diretamente o seu pagamento, nos termos do art. 121, § 3º, inciso IV, da Lei Federal n. 14.133/2021.</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19.7 O pagamento poderá ser sustado pela CONTRATANTE quando os serviços não estiverem de acordo com o estipulado, ou por inadimplemento de qualquer Cláusula Contratual.</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19.8 Os resultados dos relatórios dos serviços serão lançados em formulários apropriados, de acordo com as normas adotadas pelo Contratante.</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19.9. Eventuais variações dos preços dos serviços durante a execução do contrato não darão ensejo a qualquer aditivo contratual, salvo hipótese de reestabelecimento do equilíbrio econômico-financeiro conforme previsto no contrato, devendo a proposta contemplar eventuais riscos relativos à flutuação dos preços.</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cs="Arial" w:ascii="Arial" w:hAnsi="Arial"/>
          <w:b/>
          <w:bCs/>
          <w:color w:val="000000"/>
          <w:sz w:val="21"/>
          <w:szCs w:val="21"/>
        </w:rPr>
        <w:t xml:space="preserve">20. DAS ENTREGAS E EXECUÇÃO </w:t>
      </w:r>
    </w:p>
    <w:p>
      <w:pPr>
        <w:pStyle w:val="Normal"/>
        <w:widowControl/>
        <w:suppressAutoHyphens w:val="true"/>
        <w:bidi w:val="0"/>
        <w:spacing w:lineRule="auto" w:line="300" w:before="0" w:after="0"/>
        <w:ind w:left="0" w:right="0" w:hanging="0"/>
        <w:jc w:val="both"/>
        <w:rPr>
          <w:rFonts w:ascii="Arial" w:hAnsi="Arial" w:cs="Arial"/>
          <w:color w:val="000000"/>
          <w:sz w:val="21"/>
          <w:szCs w:val="21"/>
        </w:rPr>
      </w:pPr>
      <w:r>
        <w:rPr>
          <w:rFonts w:cs="Arial" w:ascii="Arial" w:hAnsi="Arial"/>
          <w:color w:val="000000"/>
          <w:sz w:val="21"/>
          <w:szCs w:val="21"/>
        </w:rPr>
      </w:r>
    </w:p>
    <w:p>
      <w:pPr>
        <w:pStyle w:val="Normal"/>
        <w:widowControl/>
        <w:suppressAutoHyphens w:val="true"/>
        <w:bidi w:val="0"/>
        <w:spacing w:lineRule="auto" w:line="300" w:before="0" w:after="0"/>
        <w:ind w:left="0" w:right="0" w:hanging="0"/>
        <w:jc w:val="both"/>
        <w:rPr/>
      </w:pPr>
      <w:r>
        <w:rPr>
          <w:rFonts w:cs="Arial" w:ascii="Arial" w:hAnsi="Arial"/>
          <w:color w:val="000000"/>
          <w:sz w:val="21"/>
          <w:szCs w:val="21"/>
        </w:rPr>
        <w:t xml:space="preserve">20.1. </w:t>
      </w:r>
      <w:r>
        <w:rPr>
          <w:rFonts w:cs="Arial" w:ascii="Arial" w:hAnsi="Arial"/>
          <w:bCs/>
          <w:color w:val="000000"/>
          <w:sz w:val="21"/>
          <w:szCs w:val="21"/>
        </w:rPr>
        <w:t>A contratação com os fornecedores registrados será formalizada pelo Órgão Participante por intermédio de emissão de nota de empenho de despesa e autorização de fornecimento de compra, o produto deverá ser entregue no prazo de até 5 dias após o recebimento da solicitação.</w:t>
      </w:r>
    </w:p>
    <w:p>
      <w:pPr>
        <w:pStyle w:val="Normal"/>
        <w:widowControl/>
        <w:suppressAutoHyphens w:val="true"/>
        <w:bidi w:val="0"/>
        <w:spacing w:lineRule="auto" w:line="300" w:before="0" w:after="0"/>
        <w:ind w:left="0" w:right="0" w:hanging="0"/>
        <w:jc w:val="both"/>
        <w:rPr>
          <w:rFonts w:ascii="Arial" w:hAnsi="Arial" w:cs="Arial"/>
          <w:color w:val="000000"/>
          <w:sz w:val="21"/>
          <w:szCs w:val="21"/>
        </w:rPr>
      </w:pPr>
      <w:r>
        <w:rPr>
          <w:rFonts w:cs="Arial" w:ascii="Arial" w:hAnsi="Arial"/>
          <w:color w:val="000000"/>
          <w:sz w:val="21"/>
          <w:szCs w:val="21"/>
        </w:rPr>
        <w:t>20.2 Caso o produto não corresponda ao exigido no Edital, a futura contratada deverá providenciar, no prazo máximo de 2 dias corridos a sua substituição, visando o atendimento das especificações, sob pena de rescisão contratual e aplicação das sanções previstas no futuro contrato.</w:t>
      </w:r>
    </w:p>
    <w:p>
      <w:pPr>
        <w:pStyle w:val="Normal"/>
        <w:widowControl/>
        <w:suppressAutoHyphens w:val="true"/>
        <w:bidi w:val="0"/>
        <w:spacing w:lineRule="auto" w:line="300" w:before="0" w:after="0"/>
        <w:ind w:left="0" w:right="0" w:hanging="0"/>
        <w:jc w:val="both"/>
        <w:rPr>
          <w:rFonts w:ascii="Arial" w:hAnsi="Arial" w:cs="Arial"/>
          <w:color w:val="000000"/>
          <w:sz w:val="21"/>
          <w:szCs w:val="21"/>
        </w:rPr>
      </w:pPr>
      <w:r>
        <w:rPr>
          <w:rFonts w:cs="Arial" w:ascii="Arial" w:hAnsi="Arial"/>
          <w:color w:val="000000"/>
          <w:sz w:val="21"/>
          <w:szCs w:val="21"/>
        </w:rPr>
      </w:r>
    </w:p>
    <w:p>
      <w:pPr>
        <w:pStyle w:val="Normal"/>
        <w:widowControl/>
        <w:suppressAutoHyphens w:val="true"/>
        <w:bidi w:val="0"/>
        <w:spacing w:lineRule="auto" w:line="300" w:before="0" w:after="0"/>
        <w:ind w:left="0" w:right="0" w:hanging="0"/>
        <w:jc w:val="both"/>
        <w:rPr>
          <w:rFonts w:ascii="Arial" w:hAnsi="Arial" w:cs="Arial"/>
          <w:color w:val="000000"/>
          <w:sz w:val="21"/>
          <w:szCs w:val="21"/>
        </w:rPr>
      </w:pPr>
      <w:r>
        <w:rPr>
          <w:rFonts w:cs="Arial" w:ascii="Arial" w:hAnsi="Arial"/>
          <w:color w:val="000000"/>
          <w:sz w:val="21"/>
          <w:szCs w:val="21"/>
        </w:rPr>
        <w:t xml:space="preserve">20.3 </w:t>
      </w:r>
      <w:r>
        <w:rPr>
          <w:rFonts w:cs="Arial" w:ascii="Arial" w:hAnsi="Arial"/>
          <w:sz w:val="21"/>
          <w:szCs w:val="21"/>
        </w:rPr>
        <w:t>A forma de execução deverá ocorrer com a entrega dos materiais diretamente no depósito de britas do município de Lindóia do Sul, localizado em Linha Lageado Acídio, a aproximadamente 2 km da sede municipal, exceto para o concreto usinado o qual deverá ser entregue nos locais determinados pelo município. Para garantir o transporte adequado e seguro, o fornecedor deverá realizar a entrega utilizando caminhões especialmente equipados para este tipo de carga, minimizando possíveis danos ao material durante o deslocamento e assegurando a integridade e a qualidade dos produtos entregues.</w:t>
      </w:r>
    </w:p>
    <w:p>
      <w:pPr>
        <w:pStyle w:val="Normal"/>
        <w:tabs>
          <w:tab w:val="clear" w:pos="709"/>
          <w:tab w:val="left" w:pos="2340" w:leader="none"/>
          <w:tab w:val="left" w:pos="4464" w:leader="none"/>
        </w:tabs>
        <w:spacing w:lineRule="auto" w:line="360" w:before="142" w:after="142"/>
        <w:jc w:val="both"/>
        <w:rPr>
          <w:rFonts w:ascii="Arial" w:hAnsi="Arial" w:cs="Arial"/>
          <w:bCs/>
          <w:sz w:val="21"/>
          <w:szCs w:val="21"/>
        </w:rPr>
      </w:pPr>
      <w:r>
        <w:rPr>
          <w:rFonts w:cs="Arial" w:ascii="Arial" w:hAnsi="Arial"/>
          <w:bCs/>
          <w:color w:val="000000"/>
          <w:sz w:val="21"/>
          <w:szCs w:val="21"/>
        </w:rPr>
        <w:t>20.4 A entrega deverá ser realizada de segunda a sexta-feira das 08:00as 11:30 e das 13:30 as 17:00, nos locais indicados pelo município.</w:t>
      </w:r>
    </w:p>
    <w:p>
      <w:pPr>
        <w:pStyle w:val="Normal"/>
        <w:widowControl/>
        <w:suppressAutoHyphens w:val="true"/>
        <w:bidi w:val="0"/>
        <w:spacing w:lineRule="auto" w:line="300" w:before="0" w:after="0"/>
        <w:ind w:left="0" w:right="0" w:hanging="0"/>
        <w:jc w:val="both"/>
        <w:rPr>
          <w:rFonts w:ascii="Arial" w:hAnsi="Arial" w:cs="Arial"/>
          <w:color w:val="000000"/>
          <w:sz w:val="21"/>
          <w:szCs w:val="21"/>
        </w:rPr>
      </w:pPr>
      <w:r>
        <w:rPr>
          <w:rFonts w:cs="Arial" w:ascii="Arial" w:hAnsi="Arial"/>
          <w:color w:val="000000"/>
          <w:sz w:val="21"/>
          <w:szCs w:val="21"/>
        </w:rPr>
      </w:r>
    </w:p>
    <w:p>
      <w:pPr>
        <w:pStyle w:val="Normal"/>
        <w:widowControl/>
        <w:suppressAutoHyphens w:val="true"/>
        <w:bidi w:val="0"/>
        <w:spacing w:lineRule="auto" w:line="300" w:before="0" w:after="0"/>
        <w:ind w:left="0" w:right="0" w:hanging="0"/>
        <w:jc w:val="both"/>
        <w:rPr/>
      </w:pPr>
      <w:r>
        <w:rPr>
          <w:rFonts w:cs="Arial" w:ascii="Arial" w:hAnsi="Arial"/>
          <w:color w:val="000000"/>
          <w:sz w:val="21"/>
          <w:szCs w:val="21"/>
        </w:rPr>
        <w:t>20.3. Os recebimentos provisórios e definitivos ficarão sob a responsabilidade de cada Órgão Participante.</w:t>
      </w:r>
    </w:p>
    <w:p>
      <w:pPr>
        <w:pStyle w:val="Normal"/>
        <w:widowControl/>
        <w:suppressAutoHyphens w:val="true"/>
        <w:bidi w:val="0"/>
        <w:spacing w:lineRule="auto" w:line="300" w:before="0" w:after="0"/>
        <w:ind w:left="0" w:right="0" w:hanging="0"/>
        <w:jc w:val="both"/>
        <w:rPr>
          <w:rFonts w:ascii="Arial" w:hAnsi="Arial" w:cs="Arial"/>
          <w:color w:val="000000"/>
          <w:sz w:val="21"/>
          <w:szCs w:val="21"/>
        </w:rPr>
      </w:pPr>
      <w:r>
        <w:rPr>
          <w:rFonts w:cs="Arial" w:ascii="Arial" w:hAnsi="Arial"/>
          <w:color w:val="000000"/>
          <w:sz w:val="21"/>
          <w:szCs w:val="21"/>
        </w:rPr>
      </w:r>
    </w:p>
    <w:p>
      <w:pPr>
        <w:pStyle w:val="Normal"/>
        <w:widowControl/>
        <w:suppressAutoHyphens w:val="true"/>
        <w:bidi w:val="0"/>
        <w:spacing w:lineRule="auto" w:line="300" w:before="0" w:after="0"/>
        <w:ind w:left="0" w:right="0" w:hanging="0"/>
        <w:jc w:val="both"/>
        <w:rPr>
          <w:rFonts w:ascii="Arial" w:hAnsi="Arial" w:cs="Arial"/>
          <w:color w:val="000000"/>
          <w:sz w:val="21"/>
          <w:szCs w:val="21"/>
        </w:rPr>
      </w:pPr>
      <w:r>
        <w:rPr>
          <w:rFonts w:cs="Arial" w:ascii="Arial" w:hAnsi="Arial"/>
          <w:color w:val="000000"/>
          <w:sz w:val="21"/>
          <w:szCs w:val="21"/>
        </w:rPr>
      </w:r>
    </w:p>
    <w:p>
      <w:pPr>
        <w:pStyle w:val="Normal"/>
        <w:widowControl/>
        <w:suppressAutoHyphens w:val="true"/>
        <w:bidi w:val="0"/>
        <w:spacing w:lineRule="auto" w:line="300" w:before="0" w:after="0"/>
        <w:ind w:left="0" w:right="0" w:hanging="0"/>
        <w:jc w:val="both"/>
        <w:rPr>
          <w:rFonts w:ascii="Arial" w:hAnsi="Arial" w:cs="Arial"/>
          <w:color w:val="000000"/>
          <w:sz w:val="21"/>
          <w:szCs w:val="21"/>
        </w:rPr>
      </w:pPr>
      <w:r>
        <w:rPr>
          <w:rFonts w:cs="Arial" w:ascii="Arial" w:hAnsi="Arial"/>
          <w:color w:val="000000"/>
          <w:sz w:val="21"/>
          <w:szCs w:val="21"/>
        </w:rPr>
      </w:r>
    </w:p>
    <w:p>
      <w:pPr>
        <w:pStyle w:val="Normal"/>
        <w:widowControl/>
        <w:suppressAutoHyphens w:val="true"/>
        <w:bidi w:val="0"/>
        <w:spacing w:lineRule="auto" w:line="300" w:before="0" w:after="0"/>
        <w:ind w:left="0" w:right="0" w:hanging="0"/>
        <w:jc w:val="both"/>
        <w:rPr/>
      </w:pPr>
      <w:r>
        <w:rPr>
          <w:rFonts w:cs="Arial" w:ascii="Arial" w:hAnsi="Arial"/>
          <w:b/>
          <w:bCs/>
          <w:color w:val="000000"/>
          <w:sz w:val="21"/>
          <w:szCs w:val="21"/>
        </w:rPr>
        <w:t>21. DA FISCALIZAÇÃO</w:t>
      </w:r>
    </w:p>
    <w:p>
      <w:pPr>
        <w:pStyle w:val="Normal"/>
        <w:widowControl/>
        <w:suppressAutoHyphens w:val="true"/>
        <w:bidi w:val="0"/>
        <w:spacing w:lineRule="auto" w:line="300" w:before="0" w:after="0"/>
        <w:ind w:left="0" w:right="0" w:hanging="0"/>
        <w:jc w:val="both"/>
        <w:rPr>
          <w:rFonts w:ascii="Arial" w:hAnsi="Arial" w:cs="Arial"/>
          <w:color w:val="000000"/>
          <w:sz w:val="21"/>
          <w:szCs w:val="21"/>
        </w:rPr>
      </w:pPr>
      <w:r>
        <w:rPr>
          <w:rFonts w:cs="Arial" w:ascii="Arial" w:hAnsi="Arial"/>
          <w:color w:val="000000"/>
          <w:sz w:val="21"/>
          <w:szCs w:val="21"/>
        </w:rPr>
      </w:r>
    </w:p>
    <w:p>
      <w:pPr>
        <w:pStyle w:val="Normal"/>
        <w:widowControl/>
        <w:suppressAutoHyphens w:val="true"/>
        <w:bidi w:val="0"/>
        <w:spacing w:lineRule="auto" w:line="300" w:before="0" w:after="0"/>
        <w:ind w:left="0" w:right="0" w:hanging="0"/>
        <w:jc w:val="both"/>
        <w:rPr/>
      </w:pPr>
      <w:r>
        <w:rPr>
          <w:rFonts w:cs="Arial" w:ascii="Arial" w:hAnsi="Arial"/>
          <w:color w:val="000000"/>
          <w:sz w:val="21"/>
          <w:szCs w:val="21"/>
        </w:rPr>
        <w:t>21.1. A fiscalização da execução do objeto contratado será realizada pelo Gestor e Fiscal indicados pelas Secretarias envolvidas no momento da elaboração da Ata de registro de preço/contrato.</w:t>
      </w:r>
    </w:p>
    <w:p>
      <w:pPr>
        <w:pStyle w:val="Normal"/>
        <w:widowControl/>
        <w:suppressAutoHyphens w:val="true"/>
        <w:bidi w:val="0"/>
        <w:spacing w:lineRule="auto" w:line="300" w:before="0" w:after="0"/>
        <w:ind w:left="0" w:right="0" w:hanging="0"/>
        <w:jc w:val="both"/>
        <w:rPr>
          <w:rFonts w:ascii="Arial" w:hAnsi="Arial" w:cs="Arial"/>
          <w:color w:val="000000"/>
          <w:sz w:val="21"/>
          <w:szCs w:val="21"/>
        </w:rPr>
      </w:pPr>
      <w:r>
        <w:rPr>
          <w:rFonts w:cs="Arial" w:ascii="Arial" w:hAnsi="Arial"/>
          <w:color w:val="000000"/>
          <w:sz w:val="21"/>
          <w:szCs w:val="21"/>
        </w:rPr>
      </w:r>
    </w:p>
    <w:p>
      <w:pPr>
        <w:pStyle w:val="Normal"/>
        <w:tabs>
          <w:tab w:val="clear" w:pos="709"/>
          <w:tab w:val="left" w:pos="2340" w:leader="none"/>
          <w:tab w:val="left" w:pos="4464" w:leader="none"/>
        </w:tabs>
        <w:spacing w:lineRule="auto" w:line="276" w:before="0" w:after="0"/>
        <w:ind w:left="0" w:right="0" w:hanging="0"/>
        <w:jc w:val="both"/>
        <w:rPr/>
      </w:pPr>
      <w:r>
        <w:rPr>
          <w:rFonts w:cs="Arial" w:ascii="Arial" w:hAnsi="Arial"/>
          <w:bCs/>
          <w:sz w:val="21"/>
          <w:szCs w:val="21"/>
        </w:rPr>
        <w:t>21.2. Em conformidade com o art. 117 da Lei Federal n. 14.133/2021, o Município designará fiscal de contrato e representante da administração pública para acompanhamento e fiscalização da execução de Ata de Registro de Preços/Contrato celebrado entre este e o fornecedor contratado na licitação, conforme requisitos estabelecidos no art. 7º do referido diploma legal. A vinculação do fiscal e representante da administração pública será associada a sua respectiva ciência do recebimento do bem.</w:t>
      </w:r>
    </w:p>
    <w:p>
      <w:pPr>
        <w:pStyle w:val="Normal"/>
        <w:tabs>
          <w:tab w:val="clear" w:pos="709"/>
          <w:tab w:val="left" w:pos="2340" w:leader="none"/>
          <w:tab w:val="left" w:pos="4464" w:leader="none"/>
        </w:tabs>
        <w:spacing w:lineRule="auto" w:line="276" w:before="0" w:after="0"/>
        <w:ind w:left="0" w:right="0" w:hanging="0"/>
        <w:jc w:val="both"/>
        <w:rPr>
          <w:rFonts w:ascii="Liberation Serif" w:hAnsi="Liberation Serif" w:eastAsia="SimSun" w:cs="Mangal"/>
          <w:color w:val="00000A"/>
          <w:sz w:val="24"/>
          <w:szCs w:val="24"/>
          <w:lang w:val="pt-BR" w:eastAsia="zh-CN" w:bidi="hi-IN"/>
        </w:rPr>
      </w:pPr>
      <w:r>
        <w:rPr>
          <w:rFonts w:eastAsia="SimSun" w:cs="Mangal" w:ascii="Liberation Serif" w:hAnsi="Liberation Serif"/>
          <w:color w:val="00000A"/>
          <w:sz w:val="24"/>
          <w:szCs w:val="24"/>
          <w:lang w:val="pt-BR" w:eastAsia="zh-CN" w:bidi="hi-IN"/>
        </w:rPr>
      </w:r>
    </w:p>
    <w:p>
      <w:pPr>
        <w:pStyle w:val="Normal"/>
        <w:tabs>
          <w:tab w:val="clear" w:pos="709"/>
          <w:tab w:val="left" w:pos="2340" w:leader="none"/>
          <w:tab w:val="left" w:pos="4464" w:leader="none"/>
        </w:tabs>
        <w:spacing w:lineRule="auto" w:line="276" w:before="0" w:after="0"/>
        <w:ind w:left="0" w:right="0" w:hanging="0"/>
        <w:jc w:val="both"/>
        <w:rPr/>
      </w:pPr>
      <w:r>
        <w:rPr>
          <w:rFonts w:cs="Arial" w:ascii="Arial" w:hAnsi="Arial"/>
          <w:bCs/>
          <w:color w:val="000000"/>
          <w:sz w:val="21"/>
          <w:szCs w:val="21"/>
        </w:rPr>
        <w:t>21.3. Caberá ao gestor da Ata de Registro de Preços/Contrato, com auxílio do Fiscal, constituir relatório final de que trata o art. 174, § 3º, inciso VI, alínea “d”, da Lei Federal n. 14.133/2021 com as informações obtidas durante a execução do contrato, como forma de aprimoramento das atividades da Administração.</w:t>
      </w:r>
    </w:p>
    <w:p>
      <w:pPr>
        <w:pStyle w:val="Normal"/>
        <w:widowControl/>
        <w:suppressAutoHyphens w:val="true"/>
        <w:bidi w:val="0"/>
        <w:spacing w:lineRule="auto" w:line="300" w:before="0" w:after="0"/>
        <w:ind w:left="0" w:right="0" w:hanging="0"/>
        <w:jc w:val="both"/>
        <w:rPr>
          <w:rFonts w:ascii="Arial" w:hAnsi="Arial" w:cs="Arial"/>
          <w:color w:val="000000"/>
          <w:sz w:val="21"/>
          <w:szCs w:val="21"/>
        </w:rPr>
      </w:pPr>
      <w:r>
        <w:rPr>
          <w:rFonts w:cs="Arial" w:ascii="Arial" w:hAnsi="Arial"/>
          <w:color w:val="000000"/>
          <w:sz w:val="21"/>
          <w:szCs w:val="21"/>
        </w:rPr>
      </w:r>
    </w:p>
    <w:p>
      <w:pPr>
        <w:pStyle w:val="Normal"/>
        <w:widowControl/>
        <w:suppressAutoHyphens w:val="true"/>
        <w:bidi w:val="0"/>
        <w:spacing w:lineRule="auto" w:line="300" w:before="0" w:after="0"/>
        <w:ind w:left="0" w:right="0" w:hanging="0"/>
        <w:jc w:val="both"/>
        <w:rPr/>
      </w:pPr>
      <w:r>
        <w:rPr>
          <w:rFonts w:ascii="Arial" w:hAnsi="Arial"/>
          <w:b/>
          <w:bCs/>
          <w:sz w:val="21"/>
          <w:szCs w:val="21"/>
        </w:rPr>
        <w:t>22. DAS DISPOSIÇÕES GERAIS</w:t>
      </w:r>
    </w:p>
    <w:p>
      <w:pPr>
        <w:pStyle w:val="Normal"/>
        <w:widowControl/>
        <w:suppressAutoHyphens w:val="true"/>
        <w:bidi w:val="0"/>
        <w:spacing w:lineRule="auto" w:line="300" w:before="0" w:after="0"/>
        <w:ind w:left="0" w:right="0" w:hanging="0"/>
        <w:jc w:val="both"/>
        <w:rPr>
          <w:rFonts w:ascii="Arial" w:hAnsi="Arial"/>
          <w:b/>
          <w:b/>
          <w:bCs/>
          <w:sz w:val="21"/>
          <w:szCs w:val="21"/>
        </w:rPr>
      </w:pPr>
      <w:r>
        <w:rPr>
          <w:rFonts w:ascii="Arial" w:hAnsi="Arial"/>
          <w:b/>
          <w:bCs/>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22.1. Caberá ao Município de Lindóia do Sul a prática de todos os atos de controle e administração do sistema.</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22.2. A Empresa vencedora deverá declarar ao Município (ANEXO II) o domicílio eletrônico o qual será destinado ao gerenciamento da Ata de Registro de Preços/Contrato e recebimento das solicitações de fornecimento/ordens de serviços, alerta de avisos, notificações e decisões administrativas.</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22.3. Nenhuma indenização será devida às licitantes pela elaboração e/ou apresentação de documentação relativa ao presente Edital.</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22.4. O resultado desta licitação estará à disposição dos interessados, na sede da Prefeitura Municipal de Lindóia do Sul, logo após sua homologação e disponíveis na plataforma eletrônica do Portal de Compras Públicas e no sítio eletrônico oficial: www.lindoiadosul.sc.gov.br.</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22.5. Detalhes não citados referentes à prestação dos serviços, mas que a boa técnica leve a presumir a sua necessidade, não deverão ser omitidos, não sendo aceitas justificativas para sua não apresentação.</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22.6. O Município de Lindóia do Sul, poderá revogar a licitação em face de razões de interesse público derivadas de fato superveniente devidamente comprovado, pertinente e suficiente para justificar tal conduta, devendo anulá-la por ilegalidade, de ofício ou por provocação de qualquer pessoa, mediante ato escrito e fundamentado, observadas as disposições da Lei Federal nº 14.133, de 2021.</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 xml:space="preserve">22.7. O(a) Pregoeiro(a) e a Equipe de Apoio prestarão os esclarecimentos necessários, devendo ser enviados ao pregoeiro, até três dias anteriores à data fixada para abertura da sessão pública, </w:t>
      </w:r>
      <w:r>
        <w:rPr>
          <w:rFonts w:ascii="Arial" w:hAnsi="Arial"/>
          <w:sz w:val="21"/>
          <w:szCs w:val="21"/>
          <w:shd w:fill="auto" w:val="clear"/>
        </w:rPr>
        <w:t>exclusivamente por meio eletrônico via portal indicado neste Edital.</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22.7.1. Consultas a respeito de dúvidas ou esclarecimentos solicitadas fora dos parâmetros descritos no item 22.7. (como, por exemplo, através de “e-mail”), não serão respondidas.</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22.8. Não cabe ao Portal de Compras Públicas ou ao Município de Lindóia do Sul, qualquer responsabilidade pelas obrigações assumidas pelo fornecedor com o licitante, em especial com relação à forma e às condições de entrega dos bens ou da prestação de serviços e quanto à quitação financeira da negociação realizada.</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22.9. São partes integrantes deste Edital os seguintes ANEXOS:</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t>a) ANEXO I – Termo de Referência;</w:t>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t>b) ANEXO II – Modelo de Proposta de Preços e dados da proponente;</w:t>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t>c) ANEXO III – Declaração de Cumprimento Pleno aos Requisitos de Habilitação;</w:t>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t>d) ANEXO IV – Declaração de Ausência de Condenação;</w:t>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t>e) ANEXO V – Declaração de Ausência de Vínculo;</w:t>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t>f) ANEXO VI – Declaração de Microempresa ou Empresa de Pequeno Porte;</w:t>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t>g) ANEXO VII – Declaração de Enquadramento Receita Bruta;</w:t>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t>h) ANEXO VIII – Declaração de Cumprimento do artigo 7º, inciso XXXIII, da Constituição da República Federativa do Brasil;</w:t>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t>i) ANEXO IX – Declaração Reserva de Cargos;</w:t>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t>j) ANEXO X – Declaração de Integralidade de Custos;</w:t>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t>k) ANEXO XI – Comprovação de Conhecimento das Especificações e Normas para a Execução dos Serviços;</w:t>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t>l) ANEXO XII –  Ata de Registro de Preços</w:t>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 xml:space="preserve">Lindóia do Sul (SC), </w:t>
      </w:r>
      <w:r>
        <w:rPr>
          <w:rFonts w:ascii="Arial" w:hAnsi="Arial"/>
          <w:sz w:val="21"/>
          <w:szCs w:val="21"/>
        </w:rPr>
        <w:t>11</w:t>
      </w:r>
      <w:r>
        <w:rPr>
          <w:rFonts w:ascii="Arial" w:hAnsi="Arial"/>
          <w:sz w:val="21"/>
          <w:szCs w:val="21"/>
        </w:rPr>
        <w:t xml:space="preserve"> de fevereiro  de 2025.</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b/>
          <w:bCs/>
          <w:sz w:val="21"/>
          <w:szCs w:val="21"/>
        </w:rPr>
        <w:t>Flavio Luiz Benini</w:t>
      </w:r>
    </w:p>
    <w:p>
      <w:pPr>
        <w:pStyle w:val="Normal"/>
        <w:widowControl/>
        <w:suppressAutoHyphens w:val="true"/>
        <w:bidi w:val="0"/>
        <w:spacing w:lineRule="auto" w:line="300" w:before="0" w:after="0"/>
        <w:ind w:left="0" w:right="0" w:hanging="0"/>
        <w:jc w:val="both"/>
        <w:rPr/>
      </w:pPr>
      <w:r>
        <w:rPr>
          <w:rFonts w:ascii="Arial" w:hAnsi="Arial"/>
          <w:sz w:val="21"/>
          <w:szCs w:val="21"/>
        </w:rPr>
        <w:t>Prefeito Municipal</w:t>
      </w:r>
      <w:r>
        <w:br w:type="page"/>
      </w:r>
    </w:p>
    <w:p>
      <w:pPr>
        <w:pStyle w:val="Normal"/>
        <w:widowControl/>
        <w:suppressAutoHyphens w:val="true"/>
        <w:bidi w:val="0"/>
        <w:spacing w:lineRule="auto" w:line="300" w:before="0" w:after="0"/>
        <w:ind w:left="0" w:right="0" w:hanging="0"/>
        <w:jc w:val="center"/>
        <w:rPr/>
      </w:pPr>
      <w:r>
        <w:rPr>
          <w:rFonts w:ascii="Arial" w:hAnsi="Arial"/>
          <w:b/>
          <w:bCs/>
          <w:sz w:val="21"/>
          <w:szCs w:val="21"/>
        </w:rPr>
        <w:t>ANEXO I</w:t>
      </w:r>
    </w:p>
    <w:p>
      <w:pPr>
        <w:pStyle w:val="Normal"/>
        <w:widowControl/>
        <w:suppressAutoHyphens w:val="true"/>
        <w:bidi w:val="0"/>
        <w:spacing w:lineRule="auto" w:line="300" w:before="0" w:after="0"/>
        <w:ind w:left="0" w:right="0" w:hanging="0"/>
        <w:jc w:val="center"/>
        <w:rPr>
          <w:rFonts w:ascii="Arial" w:hAnsi="Arial"/>
          <w:b/>
          <w:b/>
          <w:bCs/>
          <w:sz w:val="21"/>
          <w:szCs w:val="21"/>
        </w:rPr>
      </w:pPr>
      <w:r>
        <w:rPr>
          <w:rFonts w:ascii="Arial" w:hAnsi="Arial"/>
          <w:b/>
          <w:bCs/>
          <w:sz w:val="21"/>
          <w:szCs w:val="21"/>
        </w:rPr>
      </w:r>
    </w:p>
    <w:p>
      <w:pPr>
        <w:pStyle w:val="Normal"/>
        <w:widowControl/>
        <w:suppressAutoHyphens w:val="true"/>
        <w:bidi w:val="0"/>
        <w:spacing w:lineRule="auto" w:line="276" w:before="0" w:after="0"/>
        <w:ind w:left="0" w:right="0" w:hanging="0"/>
        <w:jc w:val="center"/>
        <w:rPr/>
      </w:pPr>
      <w:r>
        <w:rPr>
          <w:rFonts w:ascii="Arial" w:hAnsi="Arial"/>
          <w:b/>
          <w:bCs/>
          <w:sz w:val="21"/>
          <w:szCs w:val="21"/>
        </w:rPr>
        <w:t>TERMO DE REFERÊNCIA</w:t>
      </w:r>
    </w:p>
    <w:p>
      <w:pPr>
        <w:pStyle w:val="Normal"/>
        <w:widowControl/>
        <w:suppressAutoHyphens w:val="true"/>
        <w:bidi w:val="0"/>
        <w:spacing w:lineRule="auto" w:line="276" w:before="0" w:after="0"/>
        <w:ind w:left="0" w:right="0" w:hanging="0"/>
        <w:jc w:val="both"/>
        <w:rPr>
          <w:rFonts w:ascii="Arial" w:hAnsi="Arial"/>
          <w:b/>
          <w:b/>
          <w:bCs/>
          <w:sz w:val="21"/>
          <w:szCs w:val="21"/>
        </w:rPr>
      </w:pPr>
      <w:r>
        <w:rPr>
          <w:rFonts w:ascii="Arial" w:hAnsi="Arial"/>
          <w:b/>
          <w:bCs/>
          <w:sz w:val="21"/>
          <w:szCs w:val="21"/>
        </w:rPr>
      </w:r>
    </w:p>
    <w:p>
      <w:pPr>
        <w:pStyle w:val="Normal"/>
        <w:rPr/>
      </w:pPr>
      <w:r>
        <w:rPr/>
        <w:t>PROCESSO LICITATÓRIO Nº 22/2025</w:t>
      </w:r>
    </w:p>
    <w:p>
      <w:pPr>
        <w:pStyle w:val="Normal"/>
        <w:rPr/>
      </w:pPr>
      <w:r>
        <w:rPr>
          <w:rFonts w:ascii="Arial" w:hAnsi="Arial"/>
          <w:b/>
          <w:bCs/>
          <w:i w:val="false"/>
          <w:iCs w:val="false"/>
          <w:sz w:val="21"/>
          <w:szCs w:val="21"/>
        </w:rPr>
        <w:t>EDITAL DE PREGAO</w:t>
      </w:r>
      <w:r>
        <w:rPr>
          <w:rFonts w:ascii="Arial" w:hAnsi="Arial"/>
          <w:b/>
          <w:bCs/>
          <w:i w:val="false"/>
          <w:iCs w:val="false"/>
          <w:strike w:val="false"/>
          <w:dstrike w:val="false"/>
          <w:color w:val="000000"/>
          <w:sz w:val="21"/>
          <w:szCs w:val="21"/>
          <w:u w:val="none"/>
        </w:rPr>
        <w:t xml:space="preserve"> ELETRÔNICO Nº 05/2025</w:t>
      </w:r>
    </w:p>
    <w:p>
      <w:pPr>
        <w:pStyle w:val="Normal"/>
        <w:rPr>
          <w:rFonts w:ascii="Arial" w:hAnsi="Arial"/>
          <w:b/>
          <w:b/>
          <w:bCs/>
          <w:i w:val="false"/>
          <w:i w:val="false"/>
          <w:iCs w:val="false"/>
          <w:strike w:val="false"/>
          <w:dstrike w:val="false"/>
          <w:color w:val="000000"/>
          <w:sz w:val="21"/>
          <w:szCs w:val="21"/>
          <w:u w:val="none"/>
        </w:rPr>
      </w:pPr>
      <w:r>
        <w:rPr>
          <w:rFonts w:ascii="Arial" w:hAnsi="Arial"/>
          <w:b/>
          <w:bCs/>
          <w:i w:val="false"/>
          <w:iCs w:val="false"/>
          <w:strike w:val="false"/>
          <w:dstrike w:val="false"/>
          <w:color w:val="000000"/>
          <w:sz w:val="21"/>
          <w:szCs w:val="21"/>
          <w:u w:val="none"/>
        </w:rPr>
      </w:r>
    </w:p>
    <w:p>
      <w:pPr>
        <w:pStyle w:val="Normal"/>
        <w:widowControl/>
        <w:suppressAutoHyphens w:val="true"/>
        <w:bidi w:val="0"/>
        <w:spacing w:lineRule="auto" w:line="276" w:before="0" w:after="0"/>
        <w:ind w:left="0" w:right="0" w:hanging="0"/>
        <w:jc w:val="both"/>
        <w:rPr>
          <w:rFonts w:ascii="Arial" w:hAnsi="Arial"/>
          <w:b/>
          <w:b/>
          <w:bCs/>
          <w:i w:val="false"/>
          <w:i w:val="false"/>
          <w:iCs w:val="false"/>
          <w:strike w:val="false"/>
          <w:dstrike w:val="false"/>
          <w:color w:val="000000"/>
          <w:sz w:val="21"/>
          <w:szCs w:val="21"/>
          <w:u w:val="none"/>
        </w:rPr>
      </w:pPr>
      <w:r>
        <w:rPr>
          <w:rFonts w:ascii="Arial" w:hAnsi="Arial"/>
          <w:b/>
          <w:bCs/>
          <w:i w:val="false"/>
          <w:iCs w:val="false"/>
          <w:strike w:val="false"/>
          <w:dstrike w:val="false"/>
          <w:color w:val="000000"/>
          <w:sz w:val="21"/>
          <w:szCs w:val="21"/>
          <w:u w:val="none"/>
        </w:rPr>
      </w:r>
    </w:p>
    <w:p>
      <w:pPr>
        <w:pStyle w:val="Normal"/>
        <w:widowControl/>
        <w:suppressAutoHyphens w:val="true"/>
        <w:bidi w:val="0"/>
        <w:spacing w:lineRule="auto" w:line="276" w:before="0" w:after="0"/>
        <w:ind w:left="0" w:right="0" w:hanging="0"/>
        <w:jc w:val="both"/>
        <w:rPr>
          <w:rFonts w:ascii="Arial" w:hAnsi="Arial"/>
          <w:b/>
          <w:b/>
          <w:bCs/>
          <w:i w:val="false"/>
          <w:i w:val="false"/>
          <w:iCs w:val="false"/>
          <w:strike w:val="false"/>
          <w:dstrike w:val="false"/>
          <w:color w:val="000000"/>
          <w:sz w:val="21"/>
          <w:szCs w:val="21"/>
          <w:u w:val="none"/>
        </w:rPr>
      </w:pPr>
      <w:r>
        <w:rPr>
          <w:rFonts w:ascii="Arial" w:hAnsi="Arial"/>
          <w:b/>
          <w:bCs/>
          <w:i w:val="false"/>
          <w:iCs w:val="false"/>
          <w:strike w:val="false"/>
          <w:dstrike w:val="false"/>
          <w:color w:val="000000"/>
          <w:sz w:val="21"/>
          <w:szCs w:val="21"/>
          <w:u w:val="none"/>
        </w:rPr>
      </w:r>
    </w:p>
    <w:p>
      <w:pPr>
        <w:pStyle w:val="Normal"/>
        <w:widowControl w:val="false"/>
        <w:tabs>
          <w:tab w:val="left" w:pos="709" w:leader="none"/>
          <w:tab w:val="left" w:pos="2340" w:leader="none"/>
          <w:tab w:val="left" w:pos="4464" w:leader="none"/>
        </w:tabs>
        <w:suppressAutoHyphens w:val="true"/>
        <w:bidi w:val="0"/>
        <w:spacing w:lineRule="exact" w:line="360" w:before="0" w:after="0"/>
        <w:ind w:left="0" w:right="0" w:hanging="0"/>
        <w:jc w:val="both"/>
        <w:rPr>
          <w:rFonts w:ascii="Arial" w:hAnsi="Arial" w:eastAsia="Arial" w:cs="Arial"/>
          <w:b/>
          <w:b/>
          <w:color w:val="auto"/>
          <w:spacing w:val="0"/>
          <w:sz w:val="22"/>
          <w:shd w:fill="auto" w:val="clear"/>
        </w:rPr>
      </w:pPr>
      <w:r>
        <w:rPr>
          <w:rFonts w:eastAsia="Arial" w:cs="Arial" w:ascii="Arial" w:hAnsi="Arial"/>
          <w:b/>
          <w:color w:val="000000"/>
          <w:spacing w:val="0"/>
          <w:sz w:val="22"/>
          <w:shd w:fill="auto" w:val="clear"/>
        </w:rPr>
      </w:r>
    </w:p>
    <w:p>
      <w:pPr>
        <w:pStyle w:val="LOnormal1"/>
        <w:tabs>
          <w:tab w:val="clear" w:pos="709"/>
          <w:tab w:val="left" w:pos="2340" w:leader="none"/>
          <w:tab w:val="left" w:pos="4464" w:leader="none"/>
        </w:tabs>
        <w:spacing w:lineRule="auto" w:line="360" w:before="0" w:after="0"/>
        <w:jc w:val="center"/>
        <w:rPr>
          <w:rFonts w:ascii="Arial" w:hAnsi="Arial" w:cs="Arial"/>
          <w:sz w:val="21"/>
          <w:szCs w:val="21"/>
        </w:rPr>
      </w:pPr>
      <w:r>
        <w:rPr>
          <w:rFonts w:eastAsia="Arial" w:cs="Arial" w:ascii="Arial" w:hAnsi="Arial"/>
          <w:b/>
          <w:sz w:val="21"/>
          <w:szCs w:val="21"/>
        </w:rPr>
        <w:t>TERMO DE REFERÊNCIA</w:t>
      </w:r>
    </w:p>
    <w:p>
      <w:pPr>
        <w:pStyle w:val="LOnormal1"/>
        <w:tabs>
          <w:tab w:val="clear" w:pos="709"/>
          <w:tab w:val="left" w:pos="2340" w:leader="none"/>
          <w:tab w:val="left" w:pos="4464" w:leader="none"/>
        </w:tabs>
        <w:spacing w:lineRule="auto" w:line="360" w:before="0" w:after="0"/>
        <w:jc w:val="center"/>
        <w:rPr>
          <w:rFonts w:ascii="Arial" w:hAnsi="Arial" w:eastAsia="Arial" w:cs="Arial"/>
          <w:b/>
          <w:b/>
          <w:sz w:val="21"/>
          <w:szCs w:val="21"/>
        </w:rPr>
      </w:pPr>
      <w:r>
        <w:rPr>
          <w:rFonts w:eastAsia="Arial" w:cs="Arial" w:ascii="Arial" w:hAnsi="Arial"/>
          <w:b/>
          <w:sz w:val="21"/>
          <w:szCs w:val="21"/>
        </w:rPr>
      </w:r>
    </w:p>
    <w:p>
      <w:pPr>
        <w:pStyle w:val="LOnormal1"/>
        <w:tabs>
          <w:tab w:val="clear" w:pos="709"/>
          <w:tab w:val="left" w:pos="2340" w:leader="none"/>
          <w:tab w:val="left" w:pos="4464" w:leader="none"/>
        </w:tabs>
        <w:spacing w:lineRule="auto" w:line="360" w:before="0" w:after="0"/>
        <w:rPr>
          <w:rFonts w:ascii="Arial" w:hAnsi="Arial" w:cs="Arial"/>
          <w:sz w:val="21"/>
          <w:szCs w:val="21"/>
        </w:rPr>
      </w:pPr>
      <w:r>
        <w:rPr>
          <w:rFonts w:cs="Arial" w:ascii="Arial" w:hAnsi="Arial"/>
          <w:b/>
          <w:sz w:val="21"/>
          <w:szCs w:val="21"/>
        </w:rPr>
        <w:t>DISPOSIÇÕES PRELIMINARES</w:t>
      </w:r>
    </w:p>
    <w:p>
      <w:pPr>
        <w:pStyle w:val="Normal"/>
        <w:tabs>
          <w:tab w:val="clear" w:pos="709"/>
          <w:tab w:val="left" w:pos="2340" w:leader="none"/>
          <w:tab w:val="left" w:pos="4464" w:leader="none"/>
        </w:tabs>
        <w:spacing w:lineRule="auto" w:line="360"/>
        <w:ind w:firstLine="709"/>
        <w:jc w:val="both"/>
        <w:rPr>
          <w:rFonts w:ascii="Arial" w:hAnsi="Arial" w:cs="Arial"/>
          <w:sz w:val="21"/>
          <w:szCs w:val="21"/>
        </w:rPr>
      </w:pPr>
      <w:r>
        <w:rPr>
          <w:rFonts w:cs="Arial" w:ascii="Arial" w:hAnsi="Arial"/>
          <w:sz w:val="21"/>
          <w:szCs w:val="21"/>
        </w:rPr>
      </w:r>
    </w:p>
    <w:p>
      <w:pPr>
        <w:pStyle w:val="Normal"/>
        <w:spacing w:lineRule="auto" w:line="360"/>
        <w:jc w:val="both"/>
        <w:rPr>
          <w:rFonts w:ascii="Arial" w:hAnsi="Arial" w:cs="Arial"/>
          <w:sz w:val="21"/>
          <w:szCs w:val="21"/>
        </w:rPr>
      </w:pPr>
      <w:r>
        <w:rPr>
          <w:rFonts w:cs="Arial" w:ascii="Arial" w:hAnsi="Arial"/>
          <w:bCs/>
          <w:sz w:val="21"/>
          <w:szCs w:val="21"/>
        </w:rPr>
        <w:t>A fase preparatória da licitação visa planejar e compatibilizar a contratação com as leis orçamentárias, bem como abordar todas as considerações técnicas, mercadológicas e de gestão que podem interferir na contratação.</w:t>
      </w:r>
    </w:p>
    <w:p>
      <w:pPr>
        <w:pStyle w:val="Normal"/>
        <w:tabs>
          <w:tab w:val="clear" w:pos="709"/>
          <w:tab w:val="left" w:pos="2340" w:leader="none"/>
          <w:tab w:val="left" w:pos="4464" w:leader="none"/>
        </w:tabs>
        <w:spacing w:lineRule="auto" w:line="360"/>
        <w:ind w:firstLine="709"/>
        <w:jc w:val="both"/>
        <w:rPr>
          <w:rFonts w:ascii="Arial" w:hAnsi="Arial" w:cs="Arial"/>
          <w:sz w:val="21"/>
          <w:szCs w:val="21"/>
        </w:rPr>
      </w:pPr>
      <w:r>
        <w:rPr>
          <w:rFonts w:cs="Arial" w:ascii="Arial" w:hAnsi="Arial"/>
          <w:bCs/>
          <w:sz w:val="21"/>
          <w:szCs w:val="21"/>
        </w:rPr>
        <w:t>O Termo de Referência (TR) é o documento necessário para a contratação de bens e serviços que, contendo os parâmetros e elementos descritivos constantes no art. 6º, inciso XXIII, e no art. 40, § 1º, ambos da Lei Federal n. 14.133/2021, sintetiza as principais decisões e informações acerca do objeto a ser contratado, a definição da estratégia para a seleção da melhor proposta (com indicação da modalidade eleita, critério de julgamento e modo de disputa), bem como as condições que regerão a futura contratação.</w:t>
      </w:r>
    </w:p>
    <w:p>
      <w:pPr>
        <w:pStyle w:val="Normal"/>
        <w:tabs>
          <w:tab w:val="clear" w:pos="709"/>
          <w:tab w:val="left" w:pos="2340" w:leader="none"/>
          <w:tab w:val="left" w:pos="4464" w:leader="none"/>
        </w:tabs>
        <w:spacing w:lineRule="auto" w:line="360" w:before="142" w:after="142"/>
        <w:ind w:firstLine="709"/>
        <w:jc w:val="both"/>
        <w:rPr>
          <w:rFonts w:ascii="Arial" w:hAnsi="Arial" w:cs="Arial"/>
          <w:sz w:val="21"/>
          <w:szCs w:val="21"/>
        </w:rPr>
      </w:pPr>
      <w:r>
        <w:rPr>
          <w:rFonts w:cs="Arial" w:ascii="Arial" w:hAnsi="Arial"/>
          <w:bCs/>
          <w:sz w:val="21"/>
          <w:szCs w:val="21"/>
        </w:rPr>
        <w:t xml:space="preserve">Assim, o presente Termo de Referência configura-se como parte integrante da instrução do processo licitatório já iniciado para atendimento de demanda das secretarias e Diretorias do município para fornecimento de </w:t>
      </w:r>
      <w:bookmarkStart w:id="0" w:name="_Hlk129010605"/>
      <w:bookmarkEnd w:id="0"/>
      <w:r>
        <w:rPr>
          <w:rFonts w:cs="Arial" w:ascii="Arial" w:hAnsi="Arial"/>
          <w:color w:val="000000"/>
          <w:sz w:val="21"/>
          <w:szCs w:val="21"/>
        </w:rPr>
        <w:t>brita mista, pedrisco, areia industrial, pó de brita, brita nº 1, brita nº 2, pedra marroada</w:t>
      </w:r>
      <w:r>
        <w:rPr>
          <w:rFonts w:cs="Arial" w:ascii="Arial" w:hAnsi="Arial"/>
          <w:bCs/>
          <w:sz w:val="21"/>
          <w:szCs w:val="21"/>
        </w:rPr>
        <w:t>, e concreto usinado, para atendimento da demanda.</w:t>
      </w:r>
    </w:p>
    <w:p>
      <w:pPr>
        <w:pStyle w:val="ListParagraph"/>
        <w:numPr>
          <w:ilvl w:val="0"/>
          <w:numId w:val="2"/>
        </w:numPr>
        <w:suppressAutoHyphens w:val="true"/>
        <w:spacing w:lineRule="auto" w:line="360" w:before="142" w:after="142"/>
        <w:contextualSpacing/>
        <w:rPr>
          <w:rFonts w:ascii="Arial" w:hAnsi="Arial" w:cs="Arial"/>
          <w:sz w:val="21"/>
          <w:szCs w:val="21"/>
        </w:rPr>
      </w:pPr>
      <w:r>
        <w:rPr>
          <w:rFonts w:cs="Arial" w:ascii="Arial" w:hAnsi="Arial"/>
          <w:b/>
          <w:sz w:val="21"/>
          <w:szCs w:val="21"/>
        </w:rPr>
        <w:t>FUNDAMENTAÇÃO DA CONTRATAÇÃO</w:t>
      </w:r>
    </w:p>
    <w:p>
      <w:pPr>
        <w:pStyle w:val="Normal"/>
        <w:spacing w:lineRule="auto" w:line="360" w:before="142" w:after="142"/>
        <w:ind w:firstLine="709"/>
        <w:jc w:val="both"/>
        <w:rPr>
          <w:rFonts w:ascii="Arial" w:hAnsi="Arial" w:cs="Arial"/>
          <w:sz w:val="21"/>
          <w:szCs w:val="21"/>
        </w:rPr>
      </w:pPr>
      <w:r>
        <w:rPr>
          <w:rFonts w:cs="Arial" w:ascii="Arial" w:hAnsi="Arial"/>
          <w:color w:val="000000"/>
          <w:sz w:val="21"/>
          <w:szCs w:val="21"/>
        </w:rPr>
        <w:t>Tratando-se de demandas para os diversos órgãos e entidades do município.</w:t>
      </w:r>
    </w:p>
    <w:p>
      <w:pPr>
        <w:pStyle w:val="CimTextoNormal"/>
        <w:numPr>
          <w:ilvl w:val="1"/>
          <w:numId w:val="2"/>
        </w:numPr>
        <w:spacing w:before="142" w:after="142"/>
        <w:ind w:left="0" w:firstLine="454"/>
        <w:contextualSpacing/>
        <w:rPr>
          <w:sz w:val="21"/>
          <w:szCs w:val="21"/>
        </w:rPr>
      </w:pPr>
      <w:r>
        <w:rPr>
          <w:rFonts w:eastAsia="Calibri" w:eastAsiaTheme="minorHAnsi"/>
          <w:sz w:val="21"/>
          <w:szCs w:val="21"/>
          <w:lang w:eastAsia="en-US"/>
        </w:rPr>
        <w:t>A necessidade de contratação de brita, pedrisco, areia industrial, pó de brita, britas nº 1 e nº 2, pedra marroada e concreto usinado, pelo município de Lindóia do Sul é essencial para sustentar a infraestrutura e atender ao interesse público. O município possui uma extensa rede de estradas de chão batido, vital para o escoamento da produção agrícola, que exige manutenção frequente. Além disso, as ruas pavimentadas e as edificações públicas necessitam de reparos e melhorias constantes. Dado que não há rede de esgoto municipal, também é necessário realizar a manutenção de sumidouros, principalmente em bens públicos. Essa contratação garantirá o suporte necessário à infraestrutura urbana e rural, promovendo a eficiência e o bem-estar da população.</w:t>
      </w:r>
    </w:p>
    <w:p>
      <w:pPr>
        <w:pStyle w:val="CimTextoNormal"/>
        <w:numPr>
          <w:ilvl w:val="1"/>
          <w:numId w:val="2"/>
        </w:numPr>
        <w:spacing w:before="142" w:after="142"/>
        <w:ind w:left="0" w:firstLine="454"/>
        <w:contextualSpacing/>
        <w:rPr>
          <w:sz w:val="21"/>
          <w:szCs w:val="21"/>
        </w:rPr>
      </w:pPr>
      <w:r>
        <w:rPr>
          <w:sz w:val="21"/>
          <w:szCs w:val="21"/>
        </w:rPr>
      </w:r>
    </w:p>
    <w:p>
      <w:pPr>
        <w:pStyle w:val="CimTextoNormal"/>
        <w:numPr>
          <w:ilvl w:val="1"/>
          <w:numId w:val="2"/>
        </w:numPr>
        <w:spacing w:before="142" w:after="142"/>
        <w:ind w:left="0" w:firstLine="454"/>
        <w:contextualSpacing/>
        <w:rPr>
          <w:sz w:val="21"/>
          <w:szCs w:val="21"/>
        </w:rPr>
      </w:pPr>
      <w:r>
        <w:rPr>
          <w:b/>
          <w:bCs/>
          <w:sz w:val="21"/>
          <w:szCs w:val="21"/>
        </w:rPr>
        <w:t>PROCEDIMENTO A SER REALIZADO PARA AQUISIÇÃO DO OBJETO</w:t>
      </w:r>
    </w:p>
    <w:p>
      <w:pPr>
        <w:pStyle w:val="Normal"/>
        <w:spacing w:lineRule="auto" w:line="360" w:before="142" w:after="142"/>
        <w:jc w:val="both"/>
        <w:rPr>
          <w:rFonts w:ascii="Arial" w:hAnsi="Arial" w:cs="Arial"/>
          <w:sz w:val="21"/>
          <w:szCs w:val="21"/>
        </w:rPr>
      </w:pPr>
      <w:r>
        <w:rPr>
          <w:rFonts w:cs="Arial" w:ascii="Arial" w:hAnsi="Arial"/>
          <w:sz w:val="21"/>
          <w:szCs w:val="21"/>
        </w:rPr>
        <w:tab/>
        <w:t xml:space="preserve">A partir da definição de que a contratação do objeto supracitado configura-se como a solução mais viável para o atendimento da demanda exposta, cumpre analisar de que modo o município poderá </w:t>
      </w:r>
      <w:r>
        <w:rPr>
          <w:rFonts w:cs="Arial" w:ascii="Arial" w:hAnsi="Arial"/>
          <w:color w:val="000000"/>
          <w:sz w:val="21"/>
          <w:szCs w:val="21"/>
        </w:rPr>
        <w:t>disponibilizar a sua contratação as suas secretarias.</w:t>
      </w:r>
    </w:p>
    <w:p>
      <w:pPr>
        <w:pStyle w:val="Normal"/>
        <w:spacing w:lineRule="auto" w:line="360" w:before="142" w:after="142"/>
        <w:ind w:firstLine="709"/>
        <w:jc w:val="both"/>
        <w:rPr>
          <w:rFonts w:ascii="Arial" w:hAnsi="Arial" w:cs="Arial"/>
          <w:sz w:val="21"/>
          <w:szCs w:val="21"/>
        </w:rPr>
      </w:pPr>
      <w:r>
        <w:rPr>
          <w:rFonts w:cs="Arial" w:ascii="Arial" w:hAnsi="Arial"/>
          <w:color w:val="000000"/>
          <w:sz w:val="21"/>
          <w:szCs w:val="21"/>
        </w:rPr>
        <w:t>De início, destaca-se que, nos termos do decreto nº 4.072, os itens a serem licitados serão de qualidade comum, não superior à necessária para cumprir as finalidades às quais se destinam, razão pela qual sua contratação encontra-se autorizada, conforme disposição do art. 20 da Lei Federal n. 14.133/2021.</w:t>
      </w:r>
    </w:p>
    <w:p>
      <w:pPr>
        <w:pStyle w:val="Normal"/>
        <w:spacing w:lineRule="auto" w:line="360" w:before="142" w:after="142"/>
        <w:ind w:firstLine="709"/>
        <w:jc w:val="both"/>
        <w:rPr>
          <w:rFonts w:ascii="Arial" w:hAnsi="Arial" w:cs="Arial"/>
          <w:sz w:val="21"/>
          <w:szCs w:val="21"/>
        </w:rPr>
      </w:pPr>
      <w:r>
        <w:rPr>
          <w:rFonts w:cs="Arial" w:ascii="Arial" w:hAnsi="Arial"/>
          <w:color w:val="000000"/>
          <w:sz w:val="21"/>
          <w:szCs w:val="21"/>
        </w:rPr>
        <w:t xml:space="preserve">Descarta-se, sumariamente, </w:t>
        <w:tab/>
        <w:t xml:space="preserve">a realização de contratação direta pelo município para a contratação, eis que não enquadrável em qualquer das hipóteses previstas nos arts. 74 e 75 da Lei Federal n. 14.133/2021. Especialmente quanto às hipóteses em que a licitação seria inexigível pela inviabilidade de competição, verificou-se na pesquisa de preços iniciada (mas ainda não concluída) durante a elaboração deste Estudo Técnico Preliminar – a qual será acostada aos autos deste processo – a existência de ampla variedade de fornecedores para os diversos itens que constituirão o objeto deste processo licitatório, viabilizando, assim, a sua competitividade. </w:t>
      </w:r>
    </w:p>
    <w:p>
      <w:pPr>
        <w:pStyle w:val="Normal"/>
        <w:spacing w:lineRule="auto" w:line="360" w:before="142" w:after="142"/>
        <w:ind w:firstLine="709"/>
        <w:jc w:val="both"/>
        <w:rPr>
          <w:rFonts w:ascii="Arial" w:hAnsi="Arial" w:cs="Arial"/>
          <w:sz w:val="21"/>
          <w:szCs w:val="21"/>
        </w:rPr>
      </w:pPr>
      <w:r>
        <w:rPr>
          <w:rFonts w:cs="Arial" w:ascii="Arial" w:hAnsi="Arial"/>
          <w:color w:val="000000"/>
          <w:sz w:val="21"/>
          <w:szCs w:val="21"/>
        </w:rPr>
        <w:t xml:space="preserve">A respeito da possibilidade de realização de credenciamento, verifica-se que o presente caso não se subsume a qualquer das situações previstas no </w:t>
      </w:r>
      <w:r>
        <w:rPr>
          <w:rFonts w:cs="Arial" w:ascii="Arial" w:hAnsi="Arial"/>
          <w:i/>
          <w:iCs/>
          <w:color w:val="000000"/>
          <w:sz w:val="21"/>
          <w:szCs w:val="21"/>
        </w:rPr>
        <w:t>caput</w:t>
      </w:r>
      <w:r>
        <w:rPr>
          <w:rFonts w:cs="Arial" w:ascii="Arial" w:hAnsi="Arial"/>
          <w:color w:val="000000"/>
          <w:sz w:val="21"/>
          <w:szCs w:val="21"/>
        </w:rPr>
        <w:t xml:space="preserve"> do art. 79 da Lei Federal n. 14.133/2021, eis que, respectivamente: a) não é vantajosa para a Administração a realização de contratações em condições padronizadas, especialmente quanto ao preço dos itens, em razão do detrimento da economia de escala; b) o objeto será utilizados diretamente pela administração pública, não sendo possível a seleção pelo beneficiário da prestação; e c) não há flutuação constante do valor da prestação e das condições de contratação deste objeto.</w:t>
      </w:r>
    </w:p>
    <w:p>
      <w:pPr>
        <w:pStyle w:val="Normal"/>
        <w:spacing w:lineRule="auto" w:line="360" w:before="142" w:after="142"/>
        <w:ind w:firstLine="709"/>
        <w:jc w:val="both"/>
        <w:rPr>
          <w:rFonts w:ascii="Arial" w:hAnsi="Arial" w:cs="Arial"/>
          <w:sz w:val="21"/>
          <w:szCs w:val="21"/>
        </w:rPr>
      </w:pPr>
      <w:r>
        <w:rPr>
          <w:rFonts w:cs="Arial" w:ascii="Arial" w:hAnsi="Arial"/>
          <w:color w:val="000000"/>
          <w:sz w:val="21"/>
          <w:szCs w:val="21"/>
        </w:rPr>
        <w:t xml:space="preserve">Assim, não se configurando hipótese de contratação direta, tampouco de credenciamento, imperioso o cumprimento do dever constitucional de realização de licitação, a qual ocorrerá na modalidade pregão, visto que, nos termos do art. 6º, inciso XLI, e do art. 29, </w:t>
      </w:r>
      <w:r>
        <w:rPr>
          <w:rFonts w:cs="Arial" w:ascii="Arial" w:hAnsi="Arial"/>
          <w:i/>
          <w:iCs/>
          <w:color w:val="000000"/>
          <w:sz w:val="21"/>
          <w:szCs w:val="21"/>
        </w:rPr>
        <w:t>caput</w:t>
      </w:r>
      <w:r>
        <w:rPr>
          <w:rFonts w:cs="Arial" w:ascii="Arial" w:hAnsi="Arial"/>
          <w:color w:val="000000"/>
          <w:sz w:val="21"/>
          <w:szCs w:val="21"/>
        </w:rPr>
        <w:t>, da Lei Federal n. 14.133/2021, configura-se como “modalidade de licitação obrigatória para aquisição de bens e serviços comuns” e deve ser adotado “sempre que o objeto possuir padrões de desempenho e qualidade que possam ser objetivamente definidos pelo edital, por meio de especificações usuais de mercado”, situação evidente no presente cenário em razão do objeto licitado: serviço de natureza comum, podendo ser objetivamente definido no edital.</w:t>
      </w:r>
    </w:p>
    <w:p>
      <w:pPr>
        <w:pStyle w:val="Normal"/>
        <w:spacing w:lineRule="auto" w:line="360" w:before="142" w:after="142"/>
        <w:ind w:firstLine="709"/>
        <w:jc w:val="both"/>
        <w:rPr>
          <w:rFonts w:ascii="Arial" w:hAnsi="Arial" w:cs="Arial"/>
          <w:sz w:val="21"/>
          <w:szCs w:val="21"/>
        </w:rPr>
      </w:pPr>
      <w:r>
        <w:rPr>
          <w:rFonts w:cs="Arial" w:ascii="Arial" w:hAnsi="Arial"/>
          <w:color w:val="000000"/>
          <w:sz w:val="21"/>
          <w:szCs w:val="21"/>
        </w:rPr>
        <w:t>Realizando-se a licitação pela modalidade pregão, o art. 6º, inciso XLI, da Lei Federal n. 14.133/2021 dispõe que, discricionariamente, o seu “critério de julgamento poderá ser o de menor preço ou o de maior desconto”, optando-se, no presente caso, pelo critério de menor preço em virtude da impossibilidade de se adotar o orçamento sigiloso, nos termos do art. 24, parágrafo único, da Lei Federal n. 14.133/2021.</w:t>
      </w:r>
    </w:p>
    <w:p>
      <w:pPr>
        <w:pStyle w:val="Normal"/>
        <w:spacing w:lineRule="auto" w:line="360" w:before="142" w:after="142"/>
        <w:ind w:firstLine="709"/>
        <w:jc w:val="both"/>
        <w:rPr>
          <w:rFonts w:ascii="Arial" w:hAnsi="Arial" w:cs="Arial"/>
          <w:sz w:val="21"/>
          <w:szCs w:val="21"/>
        </w:rPr>
      </w:pPr>
      <w:r>
        <w:rPr>
          <w:rFonts w:cs="Arial" w:ascii="Arial" w:hAnsi="Arial"/>
          <w:color w:val="000000"/>
          <w:sz w:val="21"/>
          <w:szCs w:val="21"/>
        </w:rPr>
        <w:t xml:space="preserve">Ocorre que, tratando-se da contratação, por diversos órgãos e entidades do município, de uma e para atendimento de suas demandas internas, imediatas ou não, as quais podem variar em quantidade no decorrer do tempo, verifica-se que, para a mais adequada satisfação da demanda apresentada, em termos quantitativos e temporais, torna-se imperiosa a utilização do Sistema de Registro de Preços (SRP). </w:t>
      </w:r>
    </w:p>
    <w:p>
      <w:pPr>
        <w:pStyle w:val="Normal"/>
        <w:spacing w:lineRule="auto" w:line="360" w:before="142" w:after="142"/>
        <w:ind w:firstLine="709"/>
        <w:jc w:val="both"/>
        <w:rPr>
          <w:rFonts w:ascii="Arial" w:hAnsi="Arial" w:cs="Arial"/>
          <w:sz w:val="21"/>
          <w:szCs w:val="21"/>
        </w:rPr>
      </w:pPr>
      <w:r>
        <w:rPr>
          <w:rFonts w:cs="Arial" w:ascii="Arial" w:hAnsi="Arial"/>
          <w:color w:val="000000"/>
          <w:sz w:val="21"/>
          <w:szCs w:val="21"/>
        </w:rPr>
        <w:t>O Sistema de Registro de Preços é definido pelo art. 6º, inciso XLV, da Lei Federal n. 14.133/2021 como o “conjunto de procedimentos para realização, mediante contratação direta ou licitação nas modalidades pregão ou concorrência, de registro formal de preços relativos a prestação de serviços, a obras e a aquisição e locação de bens para contratações futuras”. Sua principal vantagem está no fato de que a “existência de preços registrados implicará compromisso de fornecimento nas condições estabelecidas, mas não obrigará a Administração a contratar” (art. 83 da Lei Federal n. 14.133/2021). Com isso, permite-se que a administração adquira os bens conforme a manifestação da demanda durante o prazo de vigência da ata de registro de preços, resultado do processo licitatório, o qual “será de 1 (um) ano e poderá ser prorrogado, por igual período” (art. 84 da Lei Federal n. 14.133/2021), garantindo o fornecimento contínuo de bens para atendimento da demanda, presente e futura, das secretarias municipais.</w:t>
      </w:r>
    </w:p>
    <w:p>
      <w:pPr>
        <w:pStyle w:val="Normal"/>
        <w:spacing w:lineRule="auto" w:line="360" w:before="142" w:after="142"/>
        <w:ind w:firstLine="709"/>
        <w:jc w:val="both"/>
        <w:rPr>
          <w:rFonts w:ascii="Arial" w:hAnsi="Arial" w:cs="Arial"/>
          <w:sz w:val="21"/>
          <w:szCs w:val="21"/>
        </w:rPr>
      </w:pPr>
      <w:r>
        <w:rPr>
          <w:rFonts w:cs="Arial" w:ascii="Arial" w:hAnsi="Arial"/>
          <w:color w:val="000000"/>
          <w:sz w:val="21"/>
          <w:szCs w:val="21"/>
        </w:rPr>
        <w:t>No âmbito de atuação do município, o Sistema de Registro de Preços encontra-se regulamentado pelo decreto nº 4.072.</w:t>
      </w:r>
    </w:p>
    <w:p>
      <w:pPr>
        <w:pStyle w:val="Normal"/>
        <w:spacing w:lineRule="auto" w:line="360" w:before="142" w:after="142"/>
        <w:ind w:firstLine="709"/>
        <w:jc w:val="both"/>
        <w:rPr>
          <w:rFonts w:ascii="Arial" w:hAnsi="Arial" w:cs="Arial"/>
          <w:sz w:val="21"/>
          <w:szCs w:val="21"/>
        </w:rPr>
      </w:pPr>
      <w:r>
        <w:rPr>
          <w:rFonts w:cs="Arial" w:ascii="Arial" w:hAnsi="Arial"/>
          <w:color w:val="000000"/>
          <w:sz w:val="21"/>
          <w:szCs w:val="21"/>
        </w:rPr>
        <w:t xml:space="preserve">Nesse modelo licitatório, existem duas etapas. A primeira, centralizada, é realizada pelo município, voltada ao planejamento, seleção do fornecedor e, tratando-se de SRP, formalização da ata de registro de preços. A segunda, descentralizada, é voltada na aquisição efetiva dos bens e serviços pelos diversos órgãos e entidades do município, denominados Órgãos Participantes, sob sua gestão e responsabilidade. </w:t>
      </w:r>
    </w:p>
    <w:p>
      <w:pPr>
        <w:pStyle w:val="Normal"/>
        <w:spacing w:lineRule="auto" w:line="360" w:before="142" w:after="142"/>
        <w:ind w:firstLine="709"/>
        <w:jc w:val="both"/>
        <w:rPr>
          <w:rFonts w:ascii="Arial" w:hAnsi="Arial" w:cs="Arial"/>
          <w:bCs/>
          <w:color w:val="000000"/>
          <w:sz w:val="21"/>
          <w:szCs w:val="21"/>
        </w:rPr>
      </w:pPr>
      <w:r>
        <w:rPr>
          <w:rFonts w:cs="Arial" w:ascii="Arial" w:hAnsi="Arial"/>
          <w:bCs/>
          <w:color w:val="000000"/>
          <w:sz w:val="21"/>
          <w:szCs w:val="21"/>
        </w:rPr>
        <w:t>Ante o exposto, verifica-se que o procedimento licitatório mais adequado para a contratação do objeto supracitado é a realização de licitação, na modalidade pregão, pelo critério de menor preço auxiliada pelo sistema de registro de preços, atuando o município como Órgão Gerenciador.</w:t>
      </w:r>
    </w:p>
    <w:p>
      <w:pPr>
        <w:pStyle w:val="Normal"/>
        <w:jc w:val="both"/>
        <w:rPr>
          <w:rFonts w:ascii="Arial" w:hAnsi="Arial" w:cs="Arial"/>
          <w:color w:val="000000"/>
          <w:sz w:val="21"/>
          <w:szCs w:val="21"/>
        </w:rPr>
      </w:pPr>
      <w:r>
        <w:rPr>
          <w:rFonts w:cs="Arial" w:ascii="Arial" w:hAnsi="Arial"/>
          <w:color w:val="000000"/>
          <w:sz w:val="21"/>
          <w:szCs w:val="21"/>
        </w:rPr>
        <w:t>Tratando-se de processo licitatório visando o registro de preço dos itens listados, a estimativa total de quantidades para a contratação é definida através da realização do procedimento público de intenção para registro de preços (IRP), previsto no art. 86 da Lei Federal 14.133/2021.</w:t>
      </w:r>
    </w:p>
    <w:p>
      <w:pPr>
        <w:pStyle w:val="Normal"/>
        <w:spacing w:beforeAutospacing="1" w:afterAutospacing="1"/>
        <w:ind w:left="2880" w:firstLine="720"/>
        <w:jc w:val="both"/>
        <w:rPr>
          <w:rFonts w:ascii="Arial" w:hAnsi="Arial" w:cs="Arial"/>
          <w:color w:val="000000"/>
          <w:sz w:val="21"/>
          <w:szCs w:val="21"/>
        </w:rPr>
      </w:pPr>
      <w:r>
        <w:rPr>
          <w:rFonts w:cs="Arial" w:ascii="Arial" w:hAnsi="Arial"/>
          <w:color w:val="000000"/>
          <w:sz w:val="21"/>
          <w:szCs w:val="21"/>
        </w:rPr>
        <w:t>Art.86. O órgão ou entidade gerenciadora deverá, na fase preparatória do processo licitatório, para fins de registro de preços, realizar procedimento público de intenção de registro de preços para, nos termos de regulamento, possibilitar, pelo prazo mínimo de 8(oito) dias úteis, a participação de outros órgãos ou entidades na respectiva ata e determinar a estimativa total de quantidades da contratação.</w:t>
      </w:r>
    </w:p>
    <w:p>
      <w:pPr>
        <w:pStyle w:val="Normal"/>
        <w:spacing w:beforeAutospacing="1" w:afterAutospacing="1"/>
        <w:ind w:firstLine="709"/>
        <w:jc w:val="both"/>
        <w:rPr>
          <w:rFonts w:ascii="Arial" w:hAnsi="Arial" w:cs="Arial"/>
          <w:color w:val="000000"/>
          <w:sz w:val="21"/>
          <w:szCs w:val="21"/>
        </w:rPr>
      </w:pPr>
      <w:r>
        <w:rPr>
          <w:rFonts w:cs="Arial" w:ascii="Arial" w:hAnsi="Arial"/>
          <w:color w:val="000000"/>
          <w:sz w:val="21"/>
          <w:szCs w:val="21"/>
        </w:rPr>
        <w:t>Destaca-se que este procedimento se encontra regulamentado no âmbito do município pelo decreto nº 4.072, cito o Art. 118, § 1º: § 1º O procedimento público de intenção de registro de preços poderá ser dispensada, de forma justificada pelo Órgão Gerenciador, quando for o único contratante ou de interesse restrito a órgãos ou entidades específicas da Administração.</w:t>
      </w:r>
    </w:p>
    <w:p>
      <w:pPr>
        <w:pStyle w:val="Normal"/>
        <w:spacing w:beforeAutospacing="1" w:afterAutospacing="1"/>
        <w:ind w:firstLine="709"/>
        <w:jc w:val="both"/>
        <w:rPr>
          <w:rFonts w:ascii="Arial" w:hAnsi="Arial" w:cs="Arial"/>
          <w:color w:val="000000"/>
          <w:sz w:val="21"/>
          <w:szCs w:val="21"/>
        </w:rPr>
      </w:pPr>
      <w:r>
        <w:rPr>
          <w:rFonts w:cs="Arial" w:ascii="Arial" w:hAnsi="Arial"/>
          <w:color w:val="000000"/>
          <w:sz w:val="21"/>
          <w:szCs w:val="21"/>
        </w:rPr>
        <w:t>No caso desta municipalidade, optou-se pela não divulgação da presente IRP em virtude da ausência de estrutura administrativa satisfatória para fins de gerenciamento das Atas de Registro de Preços, bem como pela necessidade de realização e conclusão célere deste procedimento licitatório, o que não seria possível caso houvesse a divulgação da IRP, a qual poderia culminar na participação de outros órgãos da administração pública, levando o município a qualidade de outro órgão gerenciador.</w:t>
      </w:r>
    </w:p>
    <w:p>
      <w:pPr>
        <w:pStyle w:val="Normal"/>
        <w:spacing w:beforeAutospacing="1" w:afterAutospacing="1"/>
        <w:ind w:firstLine="709"/>
        <w:jc w:val="both"/>
        <w:rPr>
          <w:rFonts w:ascii="Arial" w:hAnsi="Arial" w:cs="Arial"/>
          <w:color w:val="000000"/>
          <w:sz w:val="21"/>
          <w:szCs w:val="21"/>
        </w:rPr>
      </w:pPr>
      <w:r>
        <w:rPr>
          <w:rFonts w:cs="Arial" w:ascii="Arial" w:hAnsi="Arial"/>
          <w:color w:val="000000"/>
          <w:sz w:val="21"/>
          <w:szCs w:val="21"/>
        </w:rPr>
        <w:t>Tratando-se de processo licitatório visando o registro de preços dos itens listados, a estimativa total de quantidades para contratação foi definida através da demanda do município.</w:t>
      </w:r>
    </w:p>
    <w:p>
      <w:pPr>
        <w:pStyle w:val="Normal"/>
        <w:spacing w:beforeAutospacing="1" w:afterAutospacing="1"/>
        <w:ind w:firstLine="709"/>
        <w:jc w:val="both"/>
        <w:rPr>
          <w:rFonts w:ascii="Arial" w:hAnsi="Arial" w:cs="Arial"/>
          <w:color w:val="000000"/>
          <w:sz w:val="21"/>
          <w:szCs w:val="21"/>
        </w:rPr>
      </w:pPr>
      <w:r>
        <w:rPr>
          <w:rFonts w:cs="Arial" w:ascii="Arial" w:hAnsi="Arial"/>
          <w:color w:val="000000"/>
          <w:sz w:val="21"/>
          <w:szCs w:val="21"/>
        </w:rPr>
        <w:t>Dessa forma que se encontra plenamente confirmada pelos próprios órgãos a necessidade de contratação apresentada, cujos quantitativos encontram-se discriminados nas páginas seguintes.</w:t>
      </w:r>
    </w:p>
    <w:p>
      <w:pPr>
        <w:pStyle w:val="ListParagraph"/>
        <w:numPr>
          <w:ilvl w:val="1"/>
          <w:numId w:val="2"/>
        </w:numPr>
        <w:tabs>
          <w:tab w:val="clear" w:pos="709"/>
          <w:tab w:val="left" w:pos="2340" w:leader="none"/>
          <w:tab w:val="left" w:pos="4464" w:leader="none"/>
        </w:tabs>
        <w:suppressAutoHyphens w:val="true"/>
        <w:spacing w:lineRule="auto" w:line="360"/>
        <w:jc w:val="both"/>
        <w:rPr>
          <w:rFonts w:ascii="Arial" w:hAnsi="Arial" w:cs="Arial"/>
          <w:sz w:val="21"/>
          <w:szCs w:val="21"/>
        </w:rPr>
      </w:pPr>
      <w:r>
        <w:rPr>
          <w:rFonts w:cs="Arial" w:ascii="Arial" w:hAnsi="Arial"/>
          <w:b/>
          <w:sz w:val="21"/>
          <w:szCs w:val="21"/>
        </w:rPr>
        <w:t>PROVIDÊNCIAS A SEREM ADOTADAS PELA ADMINISTRAÇÃO E CONTRATAÇÕES CORRELATAS E/OU INTERDEPENDENTES</w:t>
      </w:r>
    </w:p>
    <w:p>
      <w:pPr>
        <w:pStyle w:val="Normal"/>
        <w:spacing w:lineRule="auto" w:line="360" w:before="142" w:after="142"/>
        <w:jc w:val="both"/>
        <w:rPr>
          <w:rFonts w:ascii="Arial" w:hAnsi="Arial" w:cs="Arial"/>
          <w:sz w:val="21"/>
          <w:szCs w:val="21"/>
        </w:rPr>
      </w:pPr>
      <w:r>
        <w:rPr>
          <w:rFonts w:cs="Arial" w:ascii="Arial" w:hAnsi="Arial"/>
          <w:color w:val="000000"/>
          <w:sz w:val="21"/>
          <w:szCs w:val="21"/>
        </w:rPr>
        <w:tab/>
      </w:r>
      <w:r>
        <w:rPr>
          <w:rFonts w:cs="Arial" w:ascii="Arial" w:hAnsi="Arial"/>
          <w:bCs/>
          <w:color w:val="000000"/>
          <w:sz w:val="21"/>
          <w:szCs w:val="21"/>
        </w:rPr>
        <w:t>Na elaboração do Estudo Técnico Preliminar, conforma leciona Marçal Justen Filho,</w:t>
      </w:r>
      <w:r>
        <w:rPr>
          <w:rStyle w:val="Ncoradanotaderodap"/>
          <w:rFonts w:cs="Arial" w:ascii="Arial" w:hAnsi="Arial"/>
          <w:bCs/>
          <w:color w:val="000000"/>
          <w:sz w:val="21"/>
          <w:szCs w:val="21"/>
        </w:rPr>
        <w:footnoteReference w:id="2"/>
      </w:r>
      <w:r>
        <w:rPr>
          <w:rFonts w:cs="Arial" w:ascii="Arial" w:hAnsi="Arial"/>
          <w:bCs/>
          <w:color w:val="000000"/>
          <w:sz w:val="21"/>
          <w:szCs w:val="21"/>
        </w:rPr>
        <w:t xml:space="preserve"> “incumbe à Administração identificar as medidas a seu cargo indispensáveis ao desenvolvimento satisfatório da licitação e ao atingimento dos resultados pretendidos”.</w:t>
      </w:r>
    </w:p>
    <w:p>
      <w:pPr>
        <w:pStyle w:val="Normal"/>
        <w:spacing w:lineRule="auto" w:line="360" w:before="142" w:after="142"/>
        <w:ind w:firstLine="709"/>
        <w:jc w:val="both"/>
        <w:rPr>
          <w:rFonts w:ascii="Arial" w:hAnsi="Arial" w:cs="Arial"/>
          <w:sz w:val="21"/>
          <w:szCs w:val="21"/>
        </w:rPr>
      </w:pPr>
      <w:r>
        <w:rPr>
          <w:rFonts w:cs="Arial" w:ascii="Arial" w:hAnsi="Arial"/>
          <w:bCs/>
          <w:sz w:val="21"/>
          <w:szCs w:val="21"/>
        </w:rPr>
        <w:t>Ressalta-se que, como em qualquer contratação decorrente desta licitação, cabe ao órgão ou entidade do município realização de algumas providências. Previamente à celebração do contrato para prestação do serviço licitado, deverá realizar o seu levantamento de mercado para, considerando sua realidade social e orçamentária, definir quais dos itens licitados serão solicitados e quais providências e contratações deverão ser por si realizadas para o pleno atendimento de sua demanda específica. Ademais, para a sua execução, deverá realizar, se necessário, a capacitação de servidores ou de empregados públicos para fiscalização e gestão contratual.</w:t>
      </w:r>
      <w:r>
        <w:rPr>
          <w:rFonts w:cs="Arial" w:ascii="Arial" w:hAnsi="Arial"/>
          <w:color w:val="000000"/>
          <w:sz w:val="21"/>
          <w:szCs w:val="21"/>
        </w:rPr>
        <w:tab/>
      </w:r>
    </w:p>
    <w:p>
      <w:pPr>
        <w:pStyle w:val="Normal"/>
        <w:spacing w:lineRule="auto" w:line="360" w:before="142" w:after="142"/>
        <w:ind w:firstLine="709"/>
        <w:jc w:val="both"/>
        <w:rPr>
          <w:rFonts w:ascii="Arial" w:hAnsi="Arial" w:cs="Arial"/>
          <w:sz w:val="21"/>
          <w:szCs w:val="21"/>
        </w:rPr>
      </w:pPr>
      <w:r>
        <w:rPr>
          <w:rFonts w:cs="Arial" w:ascii="Arial" w:hAnsi="Arial"/>
          <w:color w:val="000000"/>
          <w:sz w:val="21"/>
          <w:szCs w:val="21"/>
        </w:rPr>
        <w:t>Tendo em vista a natureza da contratação almejada, não se configura necessária a elaboração de cronograma para adequação de ambientes visando o início do fornecimento do objeto.</w:t>
      </w:r>
    </w:p>
    <w:p>
      <w:pPr>
        <w:pStyle w:val="Normal"/>
        <w:spacing w:lineRule="auto" w:line="360" w:before="142" w:after="142"/>
        <w:jc w:val="both"/>
        <w:rPr>
          <w:rFonts w:ascii="Arial" w:hAnsi="Arial" w:cs="Arial"/>
          <w:sz w:val="21"/>
          <w:szCs w:val="21"/>
        </w:rPr>
      </w:pPr>
      <w:r>
        <w:rPr>
          <w:rFonts w:cs="Arial" w:ascii="Arial" w:hAnsi="Arial"/>
          <w:bCs/>
          <w:color w:val="000000"/>
          <w:sz w:val="21"/>
          <w:szCs w:val="21"/>
        </w:rPr>
        <w:tab/>
        <w:t>Ainda, entende-se que o objeto em tela não traz à tona novas peculiaridades que justifiquem a necessidade de capacitação específica para o acompanhamento da prestação dos serviços.</w:t>
      </w:r>
    </w:p>
    <w:p>
      <w:pPr>
        <w:pStyle w:val="ListParagraph"/>
        <w:numPr>
          <w:ilvl w:val="0"/>
          <w:numId w:val="2"/>
        </w:numPr>
        <w:suppressAutoHyphens w:val="true"/>
        <w:spacing w:lineRule="auto" w:line="360" w:before="142" w:after="142"/>
        <w:contextualSpacing/>
        <w:rPr>
          <w:rFonts w:ascii="Arial" w:hAnsi="Arial" w:cs="Arial"/>
          <w:sz w:val="21"/>
          <w:szCs w:val="21"/>
        </w:rPr>
      </w:pPr>
      <w:r>
        <w:rPr>
          <w:rFonts w:cs="Arial" w:ascii="Arial" w:hAnsi="Arial"/>
          <w:b/>
          <w:sz w:val="21"/>
          <w:szCs w:val="21"/>
        </w:rPr>
        <w:t>DEFINIÇÃO DO OBJETO</w:t>
      </w:r>
    </w:p>
    <w:p>
      <w:pPr>
        <w:pStyle w:val="ListParagraph"/>
        <w:numPr>
          <w:ilvl w:val="1"/>
          <w:numId w:val="2"/>
        </w:numPr>
        <w:suppressAutoHyphens w:val="true"/>
        <w:spacing w:lineRule="auto" w:line="360" w:before="142" w:after="142"/>
        <w:contextualSpacing/>
        <w:rPr>
          <w:rFonts w:ascii="Arial" w:hAnsi="Arial" w:cs="Arial"/>
          <w:sz w:val="21"/>
          <w:szCs w:val="21"/>
        </w:rPr>
      </w:pPr>
      <w:r>
        <w:rPr>
          <w:rFonts w:cs="Arial" w:ascii="Arial" w:hAnsi="Arial"/>
          <w:b/>
          <w:sz w:val="21"/>
          <w:szCs w:val="21"/>
        </w:rPr>
        <w:t>OBJETO</w:t>
      </w:r>
    </w:p>
    <w:p>
      <w:pPr>
        <w:pStyle w:val="Normal"/>
        <w:tabs>
          <w:tab w:val="clear" w:pos="709"/>
          <w:tab w:val="left" w:pos="2340" w:leader="none"/>
          <w:tab w:val="left" w:pos="4464" w:leader="none"/>
        </w:tabs>
        <w:spacing w:lineRule="auto" w:line="360" w:before="142" w:after="142"/>
        <w:ind w:firstLine="709"/>
        <w:jc w:val="both"/>
        <w:rPr>
          <w:rFonts w:ascii="Arial" w:hAnsi="Arial" w:cs="Arial"/>
          <w:sz w:val="21"/>
          <w:szCs w:val="21"/>
        </w:rPr>
      </w:pPr>
      <w:r>
        <w:rPr>
          <w:rFonts w:cs="Arial" w:ascii="Arial" w:hAnsi="Arial"/>
          <w:bCs/>
          <w:sz w:val="21"/>
          <w:szCs w:val="21"/>
        </w:rPr>
        <w:t xml:space="preserve">A presente licitação tem por objeto o Registro de Preços, a qual visa o fornecimento de brita mista, pedrisco, areia industrial, pó de brita, britas nº 1 e nº 2, pedra marroada, e concreto usinado MPA25 e MPA35, bombeado. Esses materiais serão utilizados pelas secretarias e Diretorias do município de Lindóia do Sul para a manutenção de estradas de chão batido, manutenção de ruas urbanas, reparos em edificações públicas e construção de sumidouros para fossas sépticas nos bens públicos. A entrega deverá ser realizada no depósito de britas localizado em Linha Lageado Acídio, a 2 km da sede do município, exceto o concreto usinado que deverá ser entregue nos locais determinados pelo município. </w:t>
      </w:r>
    </w:p>
    <w:p>
      <w:pPr>
        <w:pStyle w:val="Normal"/>
        <w:tabs>
          <w:tab w:val="clear" w:pos="709"/>
          <w:tab w:val="left" w:pos="2340" w:leader="none"/>
          <w:tab w:val="left" w:pos="4464" w:leader="none"/>
        </w:tabs>
        <w:spacing w:lineRule="auto" w:line="360" w:before="142" w:after="142"/>
        <w:ind w:firstLine="709"/>
        <w:jc w:val="both"/>
        <w:rPr>
          <w:rFonts w:ascii="Arial" w:hAnsi="Arial" w:cs="Arial"/>
          <w:sz w:val="21"/>
          <w:szCs w:val="21"/>
        </w:rPr>
      </w:pPr>
      <w:r>
        <w:rPr>
          <w:rFonts w:cs="Arial" w:ascii="Arial" w:hAnsi="Arial"/>
          <w:bCs/>
          <w:sz w:val="21"/>
          <w:szCs w:val="21"/>
        </w:rPr>
        <w:t>Na definição do objeto foi observado a existência de várias empresas no mercado que atenda à demanda dos órgãos e entidades do município, consequentemente sem nenhum direcionamento para determinadas empresas.</w:t>
      </w:r>
    </w:p>
    <w:p>
      <w:pPr>
        <w:pStyle w:val="Normal"/>
        <w:tabs>
          <w:tab w:val="clear" w:pos="709"/>
          <w:tab w:val="left" w:pos="2340" w:leader="none"/>
          <w:tab w:val="left" w:pos="4464" w:leader="none"/>
        </w:tabs>
        <w:spacing w:lineRule="auto" w:line="360" w:before="142" w:after="142"/>
        <w:ind w:firstLine="709"/>
        <w:jc w:val="both"/>
        <w:rPr>
          <w:rFonts w:ascii="Arial" w:hAnsi="Arial" w:cs="Arial"/>
          <w:sz w:val="21"/>
          <w:szCs w:val="21"/>
        </w:rPr>
      </w:pPr>
      <w:r>
        <w:rPr>
          <w:rFonts w:cs="Arial" w:ascii="Arial" w:hAnsi="Arial"/>
          <w:bCs/>
          <w:sz w:val="21"/>
          <w:szCs w:val="21"/>
        </w:rPr>
        <w:t>O texto descritivo completo e informações pertinentes de cada item a ser licitado constam nos autos do processo licitatório em que se insere o presente Termo de Referência e estarão anexas ao Edital, constituindo parte integrante dele.</w:t>
      </w:r>
    </w:p>
    <w:p>
      <w:pPr>
        <w:pStyle w:val="ListParagraph"/>
        <w:numPr>
          <w:ilvl w:val="1"/>
          <w:numId w:val="2"/>
        </w:numPr>
        <w:suppressAutoHyphens w:val="true"/>
        <w:spacing w:lineRule="auto" w:line="360"/>
        <w:rPr>
          <w:rFonts w:ascii="Arial" w:hAnsi="Arial" w:cs="Arial"/>
          <w:sz w:val="21"/>
          <w:szCs w:val="21"/>
        </w:rPr>
      </w:pPr>
      <w:r>
        <w:rPr>
          <w:rFonts w:cs="Arial" w:ascii="Arial" w:hAnsi="Arial"/>
          <w:b/>
          <w:sz w:val="21"/>
          <w:szCs w:val="21"/>
        </w:rPr>
        <w:t>JUSTIFICATIVA PARA O PARCELAMENTO OU NÃO DA CONTRATAÇÃO</w:t>
      </w:r>
    </w:p>
    <w:p>
      <w:pPr>
        <w:pStyle w:val="ListParagraph"/>
        <w:numPr>
          <w:ilvl w:val="1"/>
          <w:numId w:val="2"/>
        </w:numPr>
        <w:suppressAutoHyphens w:val="true"/>
        <w:spacing w:lineRule="auto" w:line="360"/>
        <w:rPr>
          <w:rFonts w:ascii="Arial" w:hAnsi="Arial" w:cs="Arial"/>
          <w:sz w:val="21"/>
          <w:szCs w:val="21"/>
        </w:rPr>
      </w:pPr>
      <w:r>
        <w:rPr>
          <w:rFonts w:cs="Arial" w:ascii="Arial" w:hAnsi="Arial"/>
          <w:sz w:val="21"/>
          <w:szCs w:val="21"/>
        </w:rPr>
      </w:r>
    </w:p>
    <w:p>
      <w:pPr>
        <w:pStyle w:val="Normal"/>
        <w:spacing w:lineRule="auto" w:line="360"/>
        <w:ind w:firstLine="709"/>
        <w:jc w:val="both"/>
        <w:rPr>
          <w:rFonts w:ascii="Arial" w:hAnsi="Arial" w:cs="Arial"/>
          <w:sz w:val="21"/>
          <w:szCs w:val="21"/>
        </w:rPr>
      </w:pPr>
      <w:r>
        <w:rPr>
          <w:rFonts w:cs="Arial" w:ascii="Arial" w:hAnsi="Arial"/>
          <w:bCs/>
          <w:sz w:val="21"/>
          <w:szCs w:val="21"/>
        </w:rPr>
        <w:t xml:space="preserve">Nos termos do art. 40, § 2º, da Lei Federal n. 14.133/2021, o parcelamento do objeto mostra-se viável técnica e economicamente na medida em que é composto de itens de natureza divisível, dado que o item possui aplicação individual, sendo que tanto aquisição quanto a utilização independem dos demais. </w:t>
      </w:r>
    </w:p>
    <w:p>
      <w:pPr>
        <w:pStyle w:val="Normal"/>
        <w:tabs>
          <w:tab w:val="clear" w:pos="709"/>
          <w:tab w:val="left" w:pos="2340" w:leader="none"/>
          <w:tab w:val="left" w:pos="4464" w:leader="none"/>
        </w:tabs>
        <w:spacing w:lineRule="auto" w:line="360" w:before="142" w:after="142"/>
        <w:ind w:firstLine="709"/>
        <w:jc w:val="both"/>
        <w:rPr>
          <w:rFonts w:ascii="Arial" w:hAnsi="Arial" w:cs="Arial"/>
          <w:sz w:val="21"/>
          <w:szCs w:val="21"/>
        </w:rPr>
      </w:pPr>
      <w:r>
        <w:rPr>
          <w:rFonts w:cs="Arial" w:ascii="Arial" w:hAnsi="Arial"/>
          <w:bCs/>
          <w:sz w:val="21"/>
          <w:szCs w:val="21"/>
        </w:rPr>
        <w:t>Além do mais, em razão da possibilidade de estes itens serem fornecidos por diversas empresas do ramo e, desse modo, ampliando-se a competição e evitando-se a concentração de mercado, existe alta possibilidade de redução dos preços ofertados, conforme comumente se observa em certames desta natureza.</w:t>
      </w:r>
    </w:p>
    <w:p>
      <w:pPr>
        <w:pStyle w:val="ListParagraph"/>
        <w:numPr>
          <w:ilvl w:val="1"/>
          <w:numId w:val="2"/>
        </w:numPr>
        <w:suppressAutoHyphens w:val="true"/>
        <w:spacing w:lineRule="auto" w:line="360" w:before="142" w:after="142"/>
        <w:contextualSpacing/>
        <w:rPr>
          <w:rFonts w:ascii="Arial" w:hAnsi="Arial" w:cs="Arial"/>
          <w:sz w:val="21"/>
          <w:szCs w:val="21"/>
        </w:rPr>
      </w:pPr>
      <w:r>
        <w:rPr>
          <w:rFonts w:cs="Arial" w:ascii="Arial" w:hAnsi="Arial"/>
          <w:b/>
          <w:sz w:val="21"/>
          <w:szCs w:val="21"/>
        </w:rPr>
        <w:t>QUANTITATIVOS</w:t>
      </w:r>
    </w:p>
    <w:p>
      <w:pPr>
        <w:pStyle w:val="Normal"/>
        <w:tabs>
          <w:tab w:val="clear" w:pos="709"/>
          <w:tab w:val="left" w:pos="2340" w:leader="none"/>
          <w:tab w:val="left" w:pos="4464" w:leader="none"/>
        </w:tabs>
        <w:spacing w:lineRule="auto" w:line="360" w:before="142" w:after="142"/>
        <w:ind w:firstLine="709"/>
        <w:jc w:val="both"/>
        <w:rPr>
          <w:rFonts w:ascii="Arial" w:hAnsi="Arial" w:cs="Arial"/>
          <w:sz w:val="21"/>
          <w:szCs w:val="21"/>
        </w:rPr>
      </w:pPr>
      <w:r>
        <w:rPr>
          <w:rFonts w:cs="Arial" w:ascii="Arial" w:hAnsi="Arial"/>
          <w:sz w:val="21"/>
          <w:szCs w:val="21"/>
        </w:rPr>
        <w:t>Os quantitativos foram mensurados conforme demanda dos órgãos ou entidades do município, exposta na tabela abaixo.</w:t>
      </w:r>
    </w:p>
    <w:p>
      <w:pPr>
        <w:pStyle w:val="Normal"/>
        <w:tabs>
          <w:tab w:val="clear" w:pos="709"/>
          <w:tab w:val="left" w:pos="2340" w:leader="none"/>
          <w:tab w:val="left" w:pos="4464" w:leader="none"/>
        </w:tabs>
        <w:spacing w:lineRule="auto" w:line="360" w:before="142" w:after="142"/>
        <w:ind w:firstLine="709"/>
        <w:jc w:val="both"/>
        <w:rPr>
          <w:rFonts w:ascii="Arial" w:hAnsi="Arial" w:cs="Arial"/>
          <w:sz w:val="21"/>
          <w:szCs w:val="21"/>
        </w:rPr>
      </w:pPr>
      <w:r>
        <w:rPr>
          <w:rFonts w:cs="Arial" w:ascii="Arial" w:hAnsi="Arial"/>
          <w:sz w:val="21"/>
          <w:szCs w:val="21"/>
        </w:rPr>
      </w:r>
    </w:p>
    <w:tbl>
      <w:tblPr>
        <w:tblW w:w="9125" w:type="dxa"/>
        <w:jc w:val="left"/>
        <w:tblInd w:w="112" w:type="dxa"/>
        <w:tblLayout w:type="fixed"/>
        <w:tblCellMar>
          <w:top w:w="55" w:type="dxa"/>
          <w:left w:w="55" w:type="dxa"/>
          <w:bottom w:w="55" w:type="dxa"/>
          <w:right w:w="55" w:type="dxa"/>
        </w:tblCellMar>
        <w:tblLook w:firstRow="1" w:noVBand="1" w:lastRow="0" w:firstColumn="1" w:lastColumn="0" w:noHBand="0" w:val="04a0"/>
      </w:tblPr>
      <w:tblGrid>
        <w:gridCol w:w="1080"/>
        <w:gridCol w:w="855"/>
        <w:gridCol w:w="734"/>
        <w:gridCol w:w="3650"/>
        <w:gridCol w:w="2806"/>
      </w:tblGrid>
      <w:tr>
        <w:trPr/>
        <w:tc>
          <w:tcPr>
            <w:tcW w:w="1080" w:type="dxa"/>
            <w:tcBorders>
              <w:top w:val="single" w:sz="4" w:space="0" w:color="000000"/>
              <w:left w:val="single" w:sz="2" w:space="0" w:color="000000"/>
              <w:bottom w:val="single" w:sz="4" w:space="0" w:color="000000"/>
            </w:tcBorders>
          </w:tcPr>
          <w:p>
            <w:pPr>
              <w:pStyle w:val="Contedodatabela"/>
              <w:widowControl w:val="false"/>
              <w:spacing w:lineRule="auto" w:line="360"/>
              <w:jc w:val="center"/>
              <w:rPr>
                <w:b/>
                <w:b/>
                <w:bCs/>
                <w:sz w:val="21"/>
                <w:szCs w:val="21"/>
              </w:rPr>
            </w:pPr>
            <w:r>
              <w:rPr>
                <w:b/>
                <w:bCs/>
                <w:sz w:val="21"/>
                <w:szCs w:val="21"/>
              </w:rPr>
              <w:t>ITEM</w:t>
            </w:r>
          </w:p>
        </w:tc>
        <w:tc>
          <w:tcPr>
            <w:tcW w:w="855" w:type="dxa"/>
            <w:tcBorders>
              <w:top w:val="single" w:sz="4" w:space="0" w:color="000000"/>
              <w:left w:val="single" w:sz="2" w:space="0" w:color="000000"/>
              <w:bottom w:val="single" w:sz="4" w:space="0" w:color="000000"/>
            </w:tcBorders>
          </w:tcPr>
          <w:p>
            <w:pPr>
              <w:pStyle w:val="Contedodatabela"/>
              <w:widowControl w:val="false"/>
              <w:spacing w:lineRule="auto" w:line="360"/>
              <w:jc w:val="center"/>
              <w:rPr>
                <w:b/>
                <w:b/>
                <w:bCs/>
                <w:sz w:val="21"/>
                <w:szCs w:val="21"/>
              </w:rPr>
            </w:pPr>
            <w:r>
              <w:rPr>
                <w:b/>
                <w:bCs/>
                <w:sz w:val="21"/>
                <w:szCs w:val="21"/>
              </w:rPr>
              <w:t>QUANT</w:t>
            </w:r>
          </w:p>
        </w:tc>
        <w:tc>
          <w:tcPr>
            <w:tcW w:w="734" w:type="dxa"/>
            <w:tcBorders>
              <w:top w:val="single" w:sz="4" w:space="0" w:color="000000"/>
              <w:left w:val="single" w:sz="2" w:space="0" w:color="000000"/>
              <w:bottom w:val="single" w:sz="4" w:space="0" w:color="000000"/>
            </w:tcBorders>
          </w:tcPr>
          <w:p>
            <w:pPr>
              <w:pStyle w:val="Contedodatabela"/>
              <w:widowControl w:val="false"/>
              <w:spacing w:lineRule="auto" w:line="360"/>
              <w:jc w:val="center"/>
              <w:rPr>
                <w:b/>
                <w:b/>
                <w:bCs/>
                <w:sz w:val="21"/>
                <w:szCs w:val="21"/>
              </w:rPr>
            </w:pPr>
            <w:r>
              <w:rPr>
                <w:b/>
                <w:bCs/>
                <w:sz w:val="21"/>
                <w:szCs w:val="21"/>
              </w:rPr>
              <w:t>UNID</w:t>
            </w:r>
          </w:p>
        </w:tc>
        <w:tc>
          <w:tcPr>
            <w:tcW w:w="3650" w:type="dxa"/>
            <w:tcBorders>
              <w:top w:val="single" w:sz="4" w:space="0" w:color="000000"/>
              <w:left w:val="single" w:sz="2" w:space="0" w:color="000000"/>
              <w:bottom w:val="single" w:sz="4" w:space="0" w:color="000000"/>
              <w:right w:val="single" w:sz="2" w:space="0" w:color="000000"/>
            </w:tcBorders>
          </w:tcPr>
          <w:p>
            <w:pPr>
              <w:pStyle w:val="Contedodatabela"/>
              <w:widowControl w:val="false"/>
              <w:spacing w:lineRule="auto" w:line="360"/>
              <w:jc w:val="center"/>
              <w:rPr>
                <w:b/>
                <w:b/>
                <w:bCs/>
                <w:sz w:val="21"/>
                <w:szCs w:val="21"/>
              </w:rPr>
            </w:pPr>
            <w:r>
              <w:rPr>
                <w:b/>
                <w:bCs/>
                <w:sz w:val="21"/>
                <w:szCs w:val="21"/>
              </w:rPr>
              <w:t>ESPECIFICAÇÃO</w:t>
            </w:r>
          </w:p>
        </w:tc>
        <w:tc>
          <w:tcPr>
            <w:tcW w:w="2806" w:type="dxa"/>
            <w:tcBorders>
              <w:top w:val="single" w:sz="4" w:space="0" w:color="000000"/>
              <w:left w:val="single" w:sz="2" w:space="0" w:color="000000"/>
              <w:bottom w:val="single" w:sz="4" w:space="0" w:color="000000"/>
              <w:right w:val="single" w:sz="2" w:space="0" w:color="000000"/>
            </w:tcBorders>
          </w:tcPr>
          <w:p>
            <w:pPr>
              <w:pStyle w:val="Contedodatabela"/>
              <w:widowControl w:val="false"/>
              <w:spacing w:lineRule="auto" w:line="360"/>
              <w:jc w:val="center"/>
              <w:rPr>
                <w:b/>
                <w:b/>
                <w:bCs/>
                <w:sz w:val="21"/>
                <w:szCs w:val="21"/>
              </w:rPr>
            </w:pPr>
            <w:r>
              <w:rPr>
                <w:b/>
                <w:bCs/>
                <w:sz w:val="21"/>
                <w:szCs w:val="21"/>
              </w:rPr>
              <w:t>QUANTIDADE POR SECRETARIA /DIRETORIA</w:t>
            </w:r>
          </w:p>
        </w:tc>
      </w:tr>
      <w:tr>
        <w:trPr/>
        <w:tc>
          <w:tcPr>
            <w:tcW w:w="1080" w:type="dxa"/>
            <w:tcBorders>
              <w:top w:val="single" w:sz="4" w:space="0" w:color="000000"/>
              <w:left w:val="single" w:sz="4" w:space="0" w:color="000000"/>
              <w:bottom w:val="single" w:sz="4" w:space="0" w:color="000000"/>
              <w:right w:val="single" w:sz="4" w:space="0" w:color="000000"/>
            </w:tcBorders>
          </w:tcPr>
          <w:p>
            <w:pPr>
              <w:pStyle w:val="Contedodatabela"/>
              <w:widowControl w:val="false"/>
              <w:spacing w:lineRule="auto" w:line="360"/>
              <w:jc w:val="center"/>
              <w:rPr>
                <w:sz w:val="21"/>
                <w:szCs w:val="21"/>
              </w:rPr>
            </w:pPr>
            <w:r>
              <w:rPr>
                <w:sz w:val="21"/>
                <w:szCs w:val="21"/>
              </w:rPr>
              <w:t>01</w:t>
            </w:r>
          </w:p>
        </w:tc>
        <w:tc>
          <w:tcPr>
            <w:tcW w:w="855" w:type="dxa"/>
            <w:tcBorders>
              <w:top w:val="single" w:sz="4" w:space="0" w:color="000000"/>
              <w:left w:val="single" w:sz="4" w:space="0" w:color="000000"/>
              <w:bottom w:val="single" w:sz="4" w:space="0" w:color="000000"/>
              <w:right w:val="single" w:sz="4" w:space="0" w:color="000000"/>
            </w:tcBorders>
          </w:tcPr>
          <w:p>
            <w:pPr>
              <w:pStyle w:val="Contedodatabela"/>
              <w:widowControl w:val="false"/>
              <w:snapToGrid w:val="false"/>
              <w:spacing w:lineRule="auto" w:line="360"/>
              <w:jc w:val="center"/>
              <w:rPr>
                <w:sz w:val="21"/>
                <w:szCs w:val="21"/>
              </w:rPr>
            </w:pPr>
            <w:r>
              <w:rPr>
                <w:sz w:val="21"/>
                <w:szCs w:val="21"/>
              </w:rPr>
              <w:t>600</w:t>
            </w:r>
          </w:p>
        </w:tc>
        <w:tc>
          <w:tcPr>
            <w:tcW w:w="734" w:type="dxa"/>
            <w:tcBorders>
              <w:top w:val="single" w:sz="4" w:space="0" w:color="000000"/>
              <w:left w:val="single" w:sz="4" w:space="0" w:color="000000"/>
              <w:bottom w:val="single" w:sz="4" w:space="0" w:color="000000"/>
              <w:right w:val="single" w:sz="4" w:space="0" w:color="000000"/>
            </w:tcBorders>
          </w:tcPr>
          <w:p>
            <w:pPr>
              <w:pStyle w:val="Contedodatabela"/>
              <w:widowControl w:val="false"/>
              <w:spacing w:lineRule="auto" w:line="360"/>
              <w:jc w:val="center"/>
              <w:rPr>
                <w:sz w:val="21"/>
                <w:szCs w:val="21"/>
              </w:rPr>
            </w:pPr>
            <w:r>
              <w:rPr>
                <w:sz w:val="21"/>
                <w:szCs w:val="21"/>
              </w:rPr>
              <w:t>Ton</w:t>
            </w:r>
          </w:p>
        </w:tc>
        <w:tc>
          <w:tcPr>
            <w:tcW w:w="36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jc w:val="both"/>
              <w:rPr>
                <w:rFonts w:ascii="Arial" w:hAnsi="Arial" w:cs="Arial"/>
                <w:color w:val="000000"/>
                <w:kern w:val="2"/>
                <w:sz w:val="21"/>
                <w:szCs w:val="21"/>
              </w:rPr>
            </w:pPr>
            <w:r>
              <w:rPr>
                <w:rFonts w:cs="Arial" w:ascii="Arial" w:hAnsi="Arial"/>
                <w:color w:val="000000"/>
                <w:kern w:val="2"/>
                <w:sz w:val="21"/>
                <w:szCs w:val="21"/>
              </w:rPr>
              <w:t>Brita mista</w:t>
            </w:r>
          </w:p>
        </w:tc>
        <w:tc>
          <w:tcPr>
            <w:tcW w:w="280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jc w:val="both"/>
              <w:rPr>
                <w:rFonts w:ascii="Arial" w:hAnsi="Arial" w:cs="Arial"/>
                <w:color w:val="000000"/>
                <w:kern w:val="2"/>
                <w:sz w:val="21"/>
                <w:szCs w:val="21"/>
              </w:rPr>
            </w:pPr>
            <w:r>
              <w:rPr>
                <w:rFonts w:cs="Arial" w:ascii="Arial" w:hAnsi="Arial"/>
                <w:color w:val="000000"/>
                <w:kern w:val="2"/>
                <w:sz w:val="21"/>
                <w:szCs w:val="21"/>
              </w:rPr>
              <w:t>URB. 100</w:t>
            </w:r>
          </w:p>
          <w:p>
            <w:pPr>
              <w:pStyle w:val="Normal"/>
              <w:widowControl w:val="false"/>
              <w:spacing w:lineRule="auto" w:line="360"/>
              <w:jc w:val="both"/>
              <w:rPr>
                <w:rFonts w:ascii="Arial" w:hAnsi="Arial" w:cs="Arial"/>
                <w:color w:val="000000"/>
                <w:kern w:val="2"/>
                <w:sz w:val="21"/>
                <w:szCs w:val="21"/>
              </w:rPr>
            </w:pPr>
            <w:r>
              <w:rPr>
                <w:rFonts w:cs="Arial" w:ascii="Arial" w:hAnsi="Arial"/>
                <w:color w:val="000000"/>
                <w:kern w:val="2"/>
                <w:sz w:val="21"/>
                <w:szCs w:val="21"/>
              </w:rPr>
              <w:t>INFRA. 500</w:t>
            </w:r>
          </w:p>
        </w:tc>
      </w:tr>
      <w:tr>
        <w:trPr/>
        <w:tc>
          <w:tcPr>
            <w:tcW w:w="1080" w:type="dxa"/>
            <w:tcBorders>
              <w:top w:val="single" w:sz="4" w:space="0" w:color="000000"/>
              <w:left w:val="single" w:sz="4" w:space="0" w:color="000000"/>
              <w:bottom w:val="single" w:sz="4" w:space="0" w:color="000000"/>
              <w:right w:val="single" w:sz="4" w:space="0" w:color="000000"/>
            </w:tcBorders>
          </w:tcPr>
          <w:p>
            <w:pPr>
              <w:pStyle w:val="Contedodatabela"/>
              <w:widowControl w:val="false"/>
              <w:spacing w:lineRule="auto" w:line="360"/>
              <w:jc w:val="center"/>
              <w:rPr>
                <w:sz w:val="21"/>
                <w:szCs w:val="21"/>
              </w:rPr>
            </w:pPr>
            <w:r>
              <w:rPr>
                <w:sz w:val="21"/>
                <w:szCs w:val="21"/>
              </w:rPr>
              <w:t>02</w:t>
            </w:r>
          </w:p>
        </w:tc>
        <w:tc>
          <w:tcPr>
            <w:tcW w:w="855" w:type="dxa"/>
            <w:tcBorders>
              <w:top w:val="single" w:sz="4" w:space="0" w:color="000000"/>
              <w:left w:val="single" w:sz="4" w:space="0" w:color="000000"/>
              <w:bottom w:val="single" w:sz="4" w:space="0" w:color="000000"/>
              <w:right w:val="single" w:sz="4" w:space="0" w:color="000000"/>
            </w:tcBorders>
          </w:tcPr>
          <w:p>
            <w:pPr>
              <w:pStyle w:val="Contedodatabela"/>
              <w:widowControl w:val="false"/>
              <w:snapToGrid w:val="false"/>
              <w:spacing w:lineRule="auto" w:line="360"/>
              <w:jc w:val="center"/>
              <w:rPr>
                <w:sz w:val="21"/>
                <w:szCs w:val="21"/>
              </w:rPr>
            </w:pPr>
            <w:r>
              <w:rPr>
                <w:sz w:val="21"/>
                <w:szCs w:val="21"/>
              </w:rPr>
              <w:t>300</w:t>
            </w:r>
          </w:p>
        </w:tc>
        <w:tc>
          <w:tcPr>
            <w:tcW w:w="734" w:type="dxa"/>
            <w:tcBorders>
              <w:top w:val="single" w:sz="4" w:space="0" w:color="000000"/>
              <w:left w:val="single" w:sz="4" w:space="0" w:color="000000"/>
              <w:bottom w:val="single" w:sz="4" w:space="0" w:color="000000"/>
              <w:right w:val="single" w:sz="4" w:space="0" w:color="000000"/>
            </w:tcBorders>
          </w:tcPr>
          <w:p>
            <w:pPr>
              <w:pStyle w:val="Contedodatabela"/>
              <w:widowControl w:val="false"/>
              <w:spacing w:lineRule="auto" w:line="360"/>
              <w:jc w:val="center"/>
              <w:rPr>
                <w:sz w:val="21"/>
                <w:szCs w:val="21"/>
              </w:rPr>
            </w:pPr>
            <w:r>
              <w:rPr>
                <w:sz w:val="21"/>
                <w:szCs w:val="21"/>
              </w:rPr>
              <w:t>Ton</w:t>
            </w:r>
          </w:p>
        </w:tc>
        <w:tc>
          <w:tcPr>
            <w:tcW w:w="36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jc w:val="both"/>
              <w:rPr>
                <w:rFonts w:ascii="Arial" w:hAnsi="Arial" w:cs="Arial"/>
                <w:color w:val="000000"/>
                <w:kern w:val="2"/>
                <w:sz w:val="21"/>
                <w:szCs w:val="21"/>
              </w:rPr>
            </w:pPr>
            <w:r>
              <w:rPr>
                <w:rFonts w:cs="Arial" w:ascii="Arial" w:hAnsi="Arial"/>
                <w:color w:val="000000"/>
                <w:kern w:val="2"/>
                <w:sz w:val="21"/>
                <w:szCs w:val="21"/>
              </w:rPr>
              <w:t>Pedra marroada</w:t>
            </w:r>
          </w:p>
        </w:tc>
        <w:tc>
          <w:tcPr>
            <w:tcW w:w="280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jc w:val="both"/>
              <w:rPr>
                <w:rFonts w:ascii="Arial" w:hAnsi="Arial" w:cs="Arial"/>
                <w:color w:val="000000"/>
                <w:kern w:val="2"/>
                <w:sz w:val="21"/>
                <w:szCs w:val="21"/>
              </w:rPr>
            </w:pPr>
            <w:r>
              <w:rPr>
                <w:rFonts w:cs="Arial" w:ascii="Arial" w:hAnsi="Arial"/>
                <w:color w:val="000000"/>
                <w:kern w:val="2"/>
                <w:sz w:val="21"/>
                <w:szCs w:val="21"/>
              </w:rPr>
              <w:t>URB. 100</w:t>
            </w:r>
          </w:p>
          <w:p>
            <w:pPr>
              <w:pStyle w:val="Normal"/>
              <w:widowControl w:val="false"/>
              <w:spacing w:lineRule="auto" w:line="360"/>
              <w:jc w:val="both"/>
              <w:rPr>
                <w:rFonts w:ascii="Arial" w:hAnsi="Arial" w:cs="Arial"/>
                <w:color w:val="000000"/>
                <w:kern w:val="2"/>
                <w:sz w:val="21"/>
                <w:szCs w:val="21"/>
              </w:rPr>
            </w:pPr>
            <w:r>
              <w:rPr>
                <w:rFonts w:cs="Arial" w:ascii="Arial" w:hAnsi="Arial"/>
                <w:color w:val="000000"/>
                <w:kern w:val="2"/>
                <w:sz w:val="21"/>
                <w:szCs w:val="21"/>
              </w:rPr>
              <w:t>INFRA. 200</w:t>
            </w:r>
          </w:p>
        </w:tc>
      </w:tr>
      <w:tr>
        <w:trPr/>
        <w:tc>
          <w:tcPr>
            <w:tcW w:w="1080" w:type="dxa"/>
            <w:tcBorders>
              <w:top w:val="single" w:sz="4" w:space="0" w:color="000000"/>
              <w:left w:val="single" w:sz="4" w:space="0" w:color="000000"/>
              <w:bottom w:val="single" w:sz="4" w:space="0" w:color="000000"/>
              <w:right w:val="single" w:sz="4" w:space="0" w:color="000000"/>
            </w:tcBorders>
          </w:tcPr>
          <w:p>
            <w:pPr>
              <w:pStyle w:val="Contedodatabela"/>
              <w:widowControl w:val="false"/>
              <w:spacing w:lineRule="auto" w:line="360"/>
              <w:jc w:val="center"/>
              <w:rPr>
                <w:sz w:val="21"/>
                <w:szCs w:val="21"/>
              </w:rPr>
            </w:pPr>
            <w:r>
              <w:rPr>
                <w:sz w:val="21"/>
                <w:szCs w:val="21"/>
              </w:rPr>
              <w:t>03</w:t>
            </w:r>
          </w:p>
        </w:tc>
        <w:tc>
          <w:tcPr>
            <w:tcW w:w="855" w:type="dxa"/>
            <w:tcBorders>
              <w:top w:val="single" w:sz="4" w:space="0" w:color="000000"/>
              <w:left w:val="single" w:sz="4" w:space="0" w:color="000000"/>
              <w:bottom w:val="single" w:sz="4" w:space="0" w:color="000000"/>
              <w:right w:val="single" w:sz="4" w:space="0" w:color="000000"/>
            </w:tcBorders>
          </w:tcPr>
          <w:p>
            <w:pPr>
              <w:pStyle w:val="Contedodatabela"/>
              <w:widowControl w:val="false"/>
              <w:snapToGrid w:val="false"/>
              <w:spacing w:lineRule="auto" w:line="360"/>
              <w:jc w:val="center"/>
              <w:rPr>
                <w:sz w:val="21"/>
                <w:szCs w:val="21"/>
              </w:rPr>
            </w:pPr>
            <w:r>
              <w:rPr>
                <w:sz w:val="21"/>
                <w:szCs w:val="21"/>
              </w:rPr>
              <w:t>50</w:t>
            </w:r>
          </w:p>
        </w:tc>
        <w:tc>
          <w:tcPr>
            <w:tcW w:w="734" w:type="dxa"/>
            <w:tcBorders>
              <w:top w:val="single" w:sz="4" w:space="0" w:color="000000"/>
              <w:left w:val="single" w:sz="4" w:space="0" w:color="000000"/>
              <w:bottom w:val="single" w:sz="4" w:space="0" w:color="000000"/>
              <w:right w:val="single" w:sz="4" w:space="0" w:color="000000"/>
            </w:tcBorders>
          </w:tcPr>
          <w:p>
            <w:pPr>
              <w:pStyle w:val="Contedodatabela"/>
              <w:widowControl w:val="false"/>
              <w:spacing w:lineRule="auto" w:line="360"/>
              <w:jc w:val="center"/>
              <w:rPr>
                <w:sz w:val="21"/>
                <w:szCs w:val="21"/>
              </w:rPr>
            </w:pPr>
            <w:r>
              <w:rPr>
                <w:sz w:val="21"/>
                <w:szCs w:val="21"/>
              </w:rPr>
              <w:t>Ton</w:t>
            </w:r>
          </w:p>
        </w:tc>
        <w:tc>
          <w:tcPr>
            <w:tcW w:w="36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jc w:val="both"/>
              <w:rPr>
                <w:rFonts w:ascii="Arial" w:hAnsi="Arial" w:cs="Arial"/>
                <w:color w:val="000000"/>
                <w:kern w:val="2"/>
                <w:sz w:val="21"/>
                <w:szCs w:val="21"/>
              </w:rPr>
            </w:pPr>
            <w:r>
              <w:rPr>
                <w:rFonts w:cs="Arial" w:ascii="Arial" w:hAnsi="Arial"/>
                <w:color w:val="000000"/>
                <w:kern w:val="2"/>
                <w:sz w:val="21"/>
                <w:szCs w:val="21"/>
              </w:rPr>
              <w:t>Areia industrial</w:t>
            </w:r>
          </w:p>
        </w:tc>
        <w:tc>
          <w:tcPr>
            <w:tcW w:w="280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jc w:val="both"/>
              <w:rPr>
                <w:rFonts w:ascii="Arial" w:hAnsi="Arial" w:cs="Arial"/>
                <w:color w:val="000000"/>
                <w:kern w:val="2"/>
                <w:sz w:val="21"/>
                <w:szCs w:val="21"/>
              </w:rPr>
            </w:pPr>
            <w:r>
              <w:rPr>
                <w:rFonts w:cs="Arial" w:ascii="Arial" w:hAnsi="Arial"/>
                <w:color w:val="000000"/>
                <w:kern w:val="2"/>
                <w:sz w:val="21"/>
                <w:szCs w:val="21"/>
              </w:rPr>
              <w:t>URB. 50</w:t>
            </w:r>
          </w:p>
        </w:tc>
      </w:tr>
      <w:tr>
        <w:trPr/>
        <w:tc>
          <w:tcPr>
            <w:tcW w:w="1080" w:type="dxa"/>
            <w:tcBorders>
              <w:top w:val="single" w:sz="4" w:space="0" w:color="000000"/>
              <w:left w:val="single" w:sz="4" w:space="0" w:color="000000"/>
              <w:bottom w:val="single" w:sz="4" w:space="0" w:color="000000"/>
              <w:right w:val="single" w:sz="4" w:space="0" w:color="000000"/>
            </w:tcBorders>
          </w:tcPr>
          <w:p>
            <w:pPr>
              <w:pStyle w:val="Contedodatabela"/>
              <w:widowControl w:val="false"/>
              <w:spacing w:lineRule="auto" w:line="360"/>
              <w:jc w:val="center"/>
              <w:rPr>
                <w:sz w:val="21"/>
                <w:szCs w:val="21"/>
              </w:rPr>
            </w:pPr>
            <w:r>
              <w:rPr>
                <w:sz w:val="21"/>
                <w:szCs w:val="21"/>
              </w:rPr>
              <w:t>04</w:t>
            </w:r>
          </w:p>
        </w:tc>
        <w:tc>
          <w:tcPr>
            <w:tcW w:w="855" w:type="dxa"/>
            <w:tcBorders>
              <w:top w:val="single" w:sz="4" w:space="0" w:color="000000"/>
              <w:left w:val="single" w:sz="4" w:space="0" w:color="000000"/>
              <w:bottom w:val="single" w:sz="4" w:space="0" w:color="000000"/>
              <w:right w:val="single" w:sz="4" w:space="0" w:color="000000"/>
            </w:tcBorders>
          </w:tcPr>
          <w:p>
            <w:pPr>
              <w:pStyle w:val="Contedodatabela"/>
              <w:widowControl w:val="false"/>
              <w:snapToGrid w:val="false"/>
              <w:spacing w:lineRule="auto" w:line="360"/>
              <w:jc w:val="center"/>
              <w:rPr>
                <w:sz w:val="21"/>
                <w:szCs w:val="21"/>
              </w:rPr>
            </w:pPr>
            <w:r>
              <w:rPr>
                <w:sz w:val="21"/>
                <w:szCs w:val="21"/>
              </w:rPr>
              <w:t>50</w:t>
            </w:r>
          </w:p>
        </w:tc>
        <w:tc>
          <w:tcPr>
            <w:tcW w:w="734" w:type="dxa"/>
            <w:tcBorders>
              <w:top w:val="single" w:sz="4" w:space="0" w:color="000000"/>
              <w:left w:val="single" w:sz="4" w:space="0" w:color="000000"/>
              <w:bottom w:val="single" w:sz="4" w:space="0" w:color="000000"/>
              <w:right w:val="single" w:sz="4" w:space="0" w:color="000000"/>
            </w:tcBorders>
          </w:tcPr>
          <w:p>
            <w:pPr>
              <w:pStyle w:val="Contedodatabela"/>
              <w:widowControl w:val="false"/>
              <w:spacing w:lineRule="auto" w:line="360"/>
              <w:jc w:val="center"/>
              <w:rPr>
                <w:sz w:val="21"/>
                <w:szCs w:val="21"/>
              </w:rPr>
            </w:pPr>
            <w:r>
              <w:rPr>
                <w:sz w:val="21"/>
                <w:szCs w:val="21"/>
              </w:rPr>
              <w:t>Ton</w:t>
            </w:r>
          </w:p>
        </w:tc>
        <w:tc>
          <w:tcPr>
            <w:tcW w:w="36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jc w:val="both"/>
              <w:rPr>
                <w:rFonts w:ascii="Arial" w:hAnsi="Arial" w:cs="Arial"/>
                <w:color w:val="000000"/>
                <w:kern w:val="2"/>
                <w:sz w:val="21"/>
                <w:szCs w:val="21"/>
              </w:rPr>
            </w:pPr>
            <w:r>
              <w:rPr>
                <w:rFonts w:cs="Arial" w:ascii="Arial" w:hAnsi="Arial"/>
                <w:color w:val="000000"/>
                <w:kern w:val="2"/>
                <w:sz w:val="21"/>
                <w:szCs w:val="21"/>
              </w:rPr>
              <w:t>Pó de brita</w:t>
            </w:r>
          </w:p>
        </w:tc>
        <w:tc>
          <w:tcPr>
            <w:tcW w:w="280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jc w:val="both"/>
              <w:rPr>
                <w:rFonts w:ascii="Arial" w:hAnsi="Arial" w:cs="Arial"/>
                <w:color w:val="000000"/>
                <w:kern w:val="2"/>
                <w:sz w:val="21"/>
                <w:szCs w:val="21"/>
              </w:rPr>
            </w:pPr>
            <w:r>
              <w:rPr>
                <w:rFonts w:cs="Arial" w:ascii="Arial" w:hAnsi="Arial"/>
                <w:color w:val="000000"/>
                <w:kern w:val="2"/>
                <w:sz w:val="21"/>
                <w:szCs w:val="21"/>
              </w:rPr>
              <w:t>URB. 50</w:t>
            </w:r>
          </w:p>
        </w:tc>
      </w:tr>
      <w:tr>
        <w:trPr/>
        <w:tc>
          <w:tcPr>
            <w:tcW w:w="1080" w:type="dxa"/>
            <w:tcBorders>
              <w:top w:val="single" w:sz="4" w:space="0" w:color="000000"/>
              <w:left w:val="single" w:sz="4" w:space="0" w:color="000000"/>
              <w:bottom w:val="single" w:sz="4" w:space="0" w:color="000000"/>
              <w:right w:val="single" w:sz="4" w:space="0" w:color="000000"/>
            </w:tcBorders>
          </w:tcPr>
          <w:p>
            <w:pPr>
              <w:pStyle w:val="Contedodatabela"/>
              <w:widowControl w:val="false"/>
              <w:spacing w:lineRule="auto" w:line="360"/>
              <w:jc w:val="center"/>
              <w:rPr>
                <w:sz w:val="21"/>
                <w:szCs w:val="21"/>
              </w:rPr>
            </w:pPr>
            <w:r>
              <w:rPr>
                <w:sz w:val="21"/>
                <w:szCs w:val="21"/>
              </w:rPr>
              <w:t>05</w:t>
            </w:r>
          </w:p>
        </w:tc>
        <w:tc>
          <w:tcPr>
            <w:tcW w:w="855" w:type="dxa"/>
            <w:tcBorders>
              <w:top w:val="single" w:sz="4" w:space="0" w:color="000000"/>
              <w:left w:val="single" w:sz="4" w:space="0" w:color="000000"/>
              <w:bottom w:val="single" w:sz="4" w:space="0" w:color="000000"/>
              <w:right w:val="single" w:sz="4" w:space="0" w:color="000000"/>
            </w:tcBorders>
          </w:tcPr>
          <w:p>
            <w:pPr>
              <w:pStyle w:val="Contedodatabela"/>
              <w:widowControl w:val="false"/>
              <w:snapToGrid w:val="false"/>
              <w:spacing w:lineRule="auto" w:line="360"/>
              <w:jc w:val="center"/>
              <w:rPr>
                <w:sz w:val="21"/>
                <w:szCs w:val="21"/>
              </w:rPr>
            </w:pPr>
            <w:r>
              <w:rPr>
                <w:sz w:val="21"/>
                <w:szCs w:val="21"/>
              </w:rPr>
              <w:t>2730</w:t>
            </w:r>
          </w:p>
        </w:tc>
        <w:tc>
          <w:tcPr>
            <w:tcW w:w="734" w:type="dxa"/>
            <w:tcBorders>
              <w:top w:val="single" w:sz="4" w:space="0" w:color="000000"/>
              <w:left w:val="single" w:sz="4" w:space="0" w:color="000000"/>
              <w:bottom w:val="single" w:sz="4" w:space="0" w:color="000000"/>
              <w:right w:val="single" w:sz="4" w:space="0" w:color="000000"/>
            </w:tcBorders>
          </w:tcPr>
          <w:p>
            <w:pPr>
              <w:pStyle w:val="Contedodatabela"/>
              <w:widowControl w:val="false"/>
              <w:spacing w:lineRule="auto" w:line="360"/>
              <w:jc w:val="center"/>
              <w:rPr>
                <w:sz w:val="21"/>
                <w:szCs w:val="21"/>
              </w:rPr>
            </w:pPr>
            <w:r>
              <w:rPr>
                <w:sz w:val="21"/>
                <w:szCs w:val="21"/>
              </w:rPr>
              <w:t>Ton</w:t>
            </w:r>
          </w:p>
        </w:tc>
        <w:tc>
          <w:tcPr>
            <w:tcW w:w="36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jc w:val="both"/>
              <w:rPr>
                <w:rFonts w:ascii="Arial" w:hAnsi="Arial" w:cs="Arial"/>
                <w:color w:val="000000"/>
                <w:kern w:val="2"/>
                <w:sz w:val="21"/>
                <w:szCs w:val="21"/>
              </w:rPr>
            </w:pPr>
            <w:r>
              <w:rPr>
                <w:rFonts w:cs="Arial" w:ascii="Arial" w:hAnsi="Arial"/>
                <w:color w:val="000000"/>
                <w:kern w:val="2"/>
                <w:sz w:val="21"/>
                <w:szCs w:val="21"/>
              </w:rPr>
              <w:t>Pedrisco</w:t>
            </w:r>
          </w:p>
        </w:tc>
        <w:tc>
          <w:tcPr>
            <w:tcW w:w="280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jc w:val="both"/>
              <w:rPr>
                <w:rFonts w:ascii="Arial" w:hAnsi="Arial" w:cs="Arial"/>
                <w:color w:val="000000"/>
                <w:kern w:val="2"/>
                <w:sz w:val="21"/>
                <w:szCs w:val="21"/>
              </w:rPr>
            </w:pPr>
            <w:r>
              <w:rPr>
                <w:rFonts w:cs="Arial" w:ascii="Arial" w:hAnsi="Arial"/>
                <w:color w:val="000000"/>
                <w:kern w:val="2"/>
                <w:sz w:val="21"/>
                <w:szCs w:val="21"/>
              </w:rPr>
              <w:t>DME 30</w:t>
            </w:r>
          </w:p>
          <w:p>
            <w:pPr>
              <w:pStyle w:val="Normal"/>
              <w:widowControl w:val="false"/>
              <w:spacing w:lineRule="auto" w:line="360"/>
              <w:jc w:val="both"/>
              <w:rPr>
                <w:rFonts w:ascii="Arial" w:hAnsi="Arial" w:cs="Arial"/>
                <w:color w:val="000000"/>
                <w:kern w:val="2"/>
                <w:sz w:val="21"/>
                <w:szCs w:val="21"/>
              </w:rPr>
            </w:pPr>
            <w:r>
              <w:rPr>
                <w:rFonts w:cs="Arial" w:ascii="Arial" w:hAnsi="Arial"/>
                <w:color w:val="000000"/>
                <w:kern w:val="2"/>
                <w:sz w:val="21"/>
                <w:szCs w:val="21"/>
              </w:rPr>
              <w:t>URB. 200</w:t>
            </w:r>
          </w:p>
          <w:p>
            <w:pPr>
              <w:pStyle w:val="Normal"/>
              <w:widowControl w:val="false"/>
              <w:spacing w:lineRule="auto" w:line="360"/>
              <w:jc w:val="both"/>
              <w:rPr>
                <w:rFonts w:ascii="Arial" w:hAnsi="Arial" w:cs="Arial"/>
                <w:color w:val="000000"/>
                <w:kern w:val="2"/>
                <w:sz w:val="21"/>
                <w:szCs w:val="21"/>
              </w:rPr>
            </w:pPr>
            <w:r>
              <w:rPr>
                <w:rFonts w:cs="Arial" w:ascii="Arial" w:hAnsi="Arial"/>
                <w:color w:val="000000"/>
                <w:kern w:val="2"/>
                <w:sz w:val="21"/>
                <w:szCs w:val="21"/>
              </w:rPr>
              <w:t>INFRA. 2.500</w:t>
            </w:r>
          </w:p>
        </w:tc>
      </w:tr>
      <w:tr>
        <w:trPr/>
        <w:tc>
          <w:tcPr>
            <w:tcW w:w="1080" w:type="dxa"/>
            <w:tcBorders>
              <w:top w:val="single" w:sz="4" w:space="0" w:color="000000"/>
              <w:left w:val="single" w:sz="4" w:space="0" w:color="000000"/>
              <w:bottom w:val="single" w:sz="4" w:space="0" w:color="000000"/>
              <w:right w:val="single" w:sz="4" w:space="0" w:color="000000"/>
            </w:tcBorders>
          </w:tcPr>
          <w:p>
            <w:pPr>
              <w:pStyle w:val="Contedodatabela"/>
              <w:widowControl w:val="false"/>
              <w:spacing w:lineRule="auto" w:line="360"/>
              <w:jc w:val="center"/>
              <w:rPr>
                <w:sz w:val="21"/>
                <w:szCs w:val="21"/>
              </w:rPr>
            </w:pPr>
            <w:r>
              <w:rPr>
                <w:sz w:val="21"/>
                <w:szCs w:val="21"/>
              </w:rPr>
              <w:t>06</w:t>
            </w:r>
          </w:p>
        </w:tc>
        <w:tc>
          <w:tcPr>
            <w:tcW w:w="855" w:type="dxa"/>
            <w:tcBorders>
              <w:top w:val="single" w:sz="4" w:space="0" w:color="000000"/>
              <w:left w:val="single" w:sz="4" w:space="0" w:color="000000"/>
              <w:bottom w:val="single" w:sz="4" w:space="0" w:color="000000"/>
              <w:right w:val="single" w:sz="4" w:space="0" w:color="000000"/>
            </w:tcBorders>
          </w:tcPr>
          <w:p>
            <w:pPr>
              <w:pStyle w:val="Contedodatabela"/>
              <w:widowControl w:val="false"/>
              <w:snapToGrid w:val="false"/>
              <w:spacing w:lineRule="auto" w:line="360"/>
              <w:jc w:val="center"/>
              <w:rPr>
                <w:sz w:val="21"/>
                <w:szCs w:val="21"/>
              </w:rPr>
            </w:pPr>
            <w:r>
              <w:rPr>
                <w:sz w:val="21"/>
                <w:szCs w:val="21"/>
              </w:rPr>
              <w:t>50</w:t>
            </w:r>
          </w:p>
        </w:tc>
        <w:tc>
          <w:tcPr>
            <w:tcW w:w="734" w:type="dxa"/>
            <w:tcBorders>
              <w:top w:val="single" w:sz="4" w:space="0" w:color="000000"/>
              <w:left w:val="single" w:sz="4" w:space="0" w:color="000000"/>
              <w:bottom w:val="single" w:sz="4" w:space="0" w:color="000000"/>
              <w:right w:val="single" w:sz="4" w:space="0" w:color="000000"/>
            </w:tcBorders>
          </w:tcPr>
          <w:p>
            <w:pPr>
              <w:pStyle w:val="Contedodatabela"/>
              <w:widowControl w:val="false"/>
              <w:spacing w:lineRule="auto" w:line="360"/>
              <w:jc w:val="center"/>
              <w:rPr>
                <w:sz w:val="21"/>
                <w:szCs w:val="21"/>
              </w:rPr>
            </w:pPr>
            <w:r>
              <w:rPr>
                <w:sz w:val="21"/>
                <w:szCs w:val="21"/>
              </w:rPr>
              <w:t>Ton</w:t>
            </w:r>
          </w:p>
        </w:tc>
        <w:tc>
          <w:tcPr>
            <w:tcW w:w="36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jc w:val="both"/>
              <w:rPr>
                <w:rFonts w:ascii="Arial" w:hAnsi="Arial" w:cs="Arial"/>
                <w:color w:val="000000"/>
                <w:kern w:val="2"/>
                <w:sz w:val="21"/>
                <w:szCs w:val="21"/>
              </w:rPr>
            </w:pPr>
            <w:r>
              <w:rPr>
                <w:rFonts w:cs="Arial" w:ascii="Arial" w:hAnsi="Arial"/>
                <w:color w:val="000000"/>
                <w:kern w:val="2"/>
                <w:sz w:val="21"/>
                <w:szCs w:val="21"/>
              </w:rPr>
              <w:t>Brita limpa nº1</w:t>
            </w:r>
          </w:p>
        </w:tc>
        <w:tc>
          <w:tcPr>
            <w:tcW w:w="280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jc w:val="both"/>
              <w:rPr>
                <w:rFonts w:ascii="Arial" w:hAnsi="Arial" w:cs="Arial"/>
                <w:color w:val="000000"/>
                <w:kern w:val="2"/>
                <w:sz w:val="21"/>
                <w:szCs w:val="21"/>
              </w:rPr>
            </w:pPr>
            <w:r>
              <w:rPr>
                <w:rFonts w:cs="Arial" w:ascii="Arial" w:hAnsi="Arial"/>
                <w:color w:val="000000"/>
                <w:kern w:val="2"/>
                <w:sz w:val="21"/>
                <w:szCs w:val="21"/>
              </w:rPr>
              <w:t>INFRA. 50</w:t>
            </w:r>
          </w:p>
        </w:tc>
      </w:tr>
      <w:tr>
        <w:trPr/>
        <w:tc>
          <w:tcPr>
            <w:tcW w:w="1080" w:type="dxa"/>
            <w:tcBorders>
              <w:top w:val="single" w:sz="4" w:space="0" w:color="000000"/>
              <w:left w:val="single" w:sz="4" w:space="0" w:color="000000"/>
              <w:bottom w:val="single" w:sz="4" w:space="0" w:color="000000"/>
              <w:right w:val="single" w:sz="4" w:space="0" w:color="000000"/>
            </w:tcBorders>
          </w:tcPr>
          <w:p>
            <w:pPr>
              <w:pStyle w:val="Contedodatabela"/>
              <w:widowControl w:val="false"/>
              <w:spacing w:lineRule="auto" w:line="360"/>
              <w:jc w:val="center"/>
              <w:rPr>
                <w:sz w:val="21"/>
                <w:szCs w:val="21"/>
              </w:rPr>
            </w:pPr>
            <w:r>
              <w:rPr>
                <w:sz w:val="21"/>
                <w:szCs w:val="21"/>
              </w:rPr>
              <w:t>07</w:t>
            </w:r>
          </w:p>
        </w:tc>
        <w:tc>
          <w:tcPr>
            <w:tcW w:w="855" w:type="dxa"/>
            <w:tcBorders>
              <w:top w:val="single" w:sz="4" w:space="0" w:color="000000"/>
              <w:left w:val="single" w:sz="4" w:space="0" w:color="000000"/>
              <w:bottom w:val="single" w:sz="4" w:space="0" w:color="000000"/>
              <w:right w:val="single" w:sz="4" w:space="0" w:color="000000"/>
            </w:tcBorders>
          </w:tcPr>
          <w:p>
            <w:pPr>
              <w:pStyle w:val="Contedodatabela"/>
              <w:widowControl w:val="false"/>
              <w:snapToGrid w:val="false"/>
              <w:spacing w:lineRule="auto" w:line="360"/>
              <w:jc w:val="center"/>
              <w:rPr>
                <w:sz w:val="21"/>
                <w:szCs w:val="21"/>
              </w:rPr>
            </w:pPr>
            <w:r>
              <w:rPr>
                <w:sz w:val="21"/>
                <w:szCs w:val="21"/>
              </w:rPr>
              <w:t>300</w:t>
            </w:r>
          </w:p>
        </w:tc>
        <w:tc>
          <w:tcPr>
            <w:tcW w:w="734" w:type="dxa"/>
            <w:tcBorders>
              <w:top w:val="single" w:sz="4" w:space="0" w:color="000000"/>
              <w:left w:val="single" w:sz="4" w:space="0" w:color="000000"/>
              <w:bottom w:val="single" w:sz="4" w:space="0" w:color="000000"/>
              <w:right w:val="single" w:sz="4" w:space="0" w:color="000000"/>
            </w:tcBorders>
          </w:tcPr>
          <w:p>
            <w:pPr>
              <w:pStyle w:val="Contedodatabela"/>
              <w:widowControl w:val="false"/>
              <w:spacing w:lineRule="auto" w:line="360"/>
              <w:jc w:val="center"/>
              <w:rPr>
                <w:sz w:val="21"/>
                <w:szCs w:val="21"/>
              </w:rPr>
            </w:pPr>
            <w:r>
              <w:rPr>
                <w:sz w:val="21"/>
                <w:szCs w:val="21"/>
              </w:rPr>
              <w:t>Ton</w:t>
            </w:r>
          </w:p>
        </w:tc>
        <w:tc>
          <w:tcPr>
            <w:tcW w:w="36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jc w:val="both"/>
              <w:rPr>
                <w:rFonts w:ascii="Arial" w:hAnsi="Arial" w:cs="Arial"/>
                <w:color w:val="000000"/>
                <w:kern w:val="2"/>
                <w:sz w:val="21"/>
                <w:szCs w:val="21"/>
              </w:rPr>
            </w:pPr>
            <w:r>
              <w:rPr>
                <w:rFonts w:cs="Arial" w:ascii="Arial" w:hAnsi="Arial"/>
                <w:color w:val="000000"/>
                <w:kern w:val="2"/>
                <w:sz w:val="21"/>
                <w:szCs w:val="21"/>
              </w:rPr>
              <w:t>Brita nº 2</w:t>
            </w:r>
          </w:p>
        </w:tc>
        <w:tc>
          <w:tcPr>
            <w:tcW w:w="280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jc w:val="both"/>
              <w:rPr>
                <w:rFonts w:ascii="Arial" w:hAnsi="Arial" w:cs="Arial"/>
                <w:color w:val="000000"/>
                <w:kern w:val="2"/>
                <w:sz w:val="21"/>
                <w:szCs w:val="21"/>
              </w:rPr>
            </w:pPr>
            <w:r>
              <w:rPr>
                <w:rFonts w:cs="Arial" w:ascii="Arial" w:hAnsi="Arial"/>
                <w:color w:val="000000"/>
                <w:kern w:val="2"/>
                <w:sz w:val="21"/>
                <w:szCs w:val="21"/>
              </w:rPr>
              <w:t>INFRA. 300</w:t>
            </w:r>
          </w:p>
        </w:tc>
      </w:tr>
      <w:tr>
        <w:trPr/>
        <w:tc>
          <w:tcPr>
            <w:tcW w:w="1080" w:type="dxa"/>
            <w:tcBorders>
              <w:top w:val="single" w:sz="4" w:space="0" w:color="000000"/>
              <w:left w:val="single" w:sz="4" w:space="0" w:color="000000"/>
              <w:bottom w:val="single" w:sz="4" w:space="0" w:color="000000"/>
              <w:right w:val="single" w:sz="4" w:space="0" w:color="000000"/>
            </w:tcBorders>
          </w:tcPr>
          <w:p>
            <w:pPr>
              <w:pStyle w:val="Contedodatabela"/>
              <w:widowControl w:val="false"/>
              <w:spacing w:lineRule="auto" w:line="360"/>
              <w:jc w:val="center"/>
              <w:rPr>
                <w:sz w:val="21"/>
                <w:szCs w:val="21"/>
              </w:rPr>
            </w:pPr>
            <w:r>
              <w:rPr>
                <w:sz w:val="21"/>
                <w:szCs w:val="21"/>
              </w:rPr>
              <w:t>08</w:t>
            </w:r>
          </w:p>
        </w:tc>
        <w:tc>
          <w:tcPr>
            <w:tcW w:w="855" w:type="dxa"/>
            <w:tcBorders>
              <w:top w:val="single" w:sz="4" w:space="0" w:color="000000"/>
              <w:left w:val="single" w:sz="4" w:space="0" w:color="000000"/>
              <w:bottom w:val="single" w:sz="4" w:space="0" w:color="000000"/>
              <w:right w:val="single" w:sz="4" w:space="0" w:color="000000"/>
            </w:tcBorders>
          </w:tcPr>
          <w:p>
            <w:pPr>
              <w:pStyle w:val="Contedodatabela"/>
              <w:widowControl w:val="false"/>
              <w:snapToGrid w:val="false"/>
              <w:spacing w:lineRule="auto" w:line="360"/>
              <w:jc w:val="center"/>
              <w:rPr>
                <w:sz w:val="21"/>
                <w:szCs w:val="21"/>
              </w:rPr>
            </w:pPr>
            <w:r>
              <w:rPr>
                <w:sz w:val="21"/>
                <w:szCs w:val="21"/>
              </w:rPr>
              <w:t>80</w:t>
            </w:r>
          </w:p>
        </w:tc>
        <w:tc>
          <w:tcPr>
            <w:tcW w:w="734" w:type="dxa"/>
            <w:tcBorders>
              <w:top w:val="single" w:sz="4" w:space="0" w:color="000000"/>
              <w:left w:val="single" w:sz="4" w:space="0" w:color="000000"/>
              <w:bottom w:val="single" w:sz="4" w:space="0" w:color="000000"/>
              <w:right w:val="single" w:sz="4" w:space="0" w:color="000000"/>
            </w:tcBorders>
          </w:tcPr>
          <w:p>
            <w:pPr>
              <w:pStyle w:val="Contedodatabela"/>
              <w:widowControl w:val="false"/>
              <w:spacing w:lineRule="auto" w:line="360"/>
              <w:jc w:val="center"/>
              <w:rPr>
                <w:sz w:val="21"/>
                <w:szCs w:val="21"/>
              </w:rPr>
            </w:pPr>
            <w:r>
              <w:rPr>
                <w:sz w:val="21"/>
                <w:szCs w:val="21"/>
              </w:rPr>
              <w:t>M³</w:t>
            </w:r>
          </w:p>
        </w:tc>
        <w:tc>
          <w:tcPr>
            <w:tcW w:w="36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jc w:val="both"/>
              <w:rPr>
                <w:rFonts w:ascii="Arial" w:hAnsi="Arial" w:cs="Arial"/>
                <w:color w:val="000000"/>
                <w:kern w:val="2"/>
                <w:sz w:val="21"/>
                <w:szCs w:val="21"/>
              </w:rPr>
            </w:pPr>
            <w:r>
              <w:rPr>
                <w:rFonts w:cs="Arial" w:ascii="Arial" w:hAnsi="Arial"/>
                <w:color w:val="000000"/>
                <w:kern w:val="2"/>
                <w:sz w:val="21"/>
                <w:szCs w:val="21"/>
              </w:rPr>
              <w:t>Concreto usinado e bombeado 25MPA</w:t>
            </w:r>
          </w:p>
        </w:tc>
        <w:tc>
          <w:tcPr>
            <w:tcW w:w="280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jc w:val="both"/>
              <w:rPr>
                <w:rFonts w:ascii="Arial" w:hAnsi="Arial" w:cs="Arial"/>
                <w:color w:val="000000"/>
                <w:kern w:val="2"/>
                <w:sz w:val="21"/>
                <w:szCs w:val="21"/>
              </w:rPr>
            </w:pPr>
            <w:r>
              <w:rPr>
                <w:rFonts w:cs="Arial" w:ascii="Arial" w:hAnsi="Arial"/>
                <w:color w:val="000000"/>
                <w:kern w:val="2"/>
                <w:sz w:val="21"/>
                <w:szCs w:val="21"/>
              </w:rPr>
              <w:t>DME 10</w:t>
            </w:r>
          </w:p>
          <w:p>
            <w:pPr>
              <w:pStyle w:val="Normal"/>
              <w:widowControl w:val="false"/>
              <w:spacing w:lineRule="auto" w:line="360"/>
              <w:jc w:val="both"/>
              <w:rPr>
                <w:rFonts w:ascii="Arial" w:hAnsi="Arial" w:cs="Arial"/>
                <w:color w:val="000000"/>
                <w:kern w:val="2"/>
                <w:sz w:val="21"/>
                <w:szCs w:val="21"/>
              </w:rPr>
            </w:pPr>
            <w:r>
              <w:rPr>
                <w:rFonts w:cs="Arial" w:ascii="Arial" w:hAnsi="Arial"/>
                <w:color w:val="000000"/>
                <w:kern w:val="2"/>
                <w:sz w:val="21"/>
                <w:szCs w:val="21"/>
              </w:rPr>
              <w:t>URB. 10</w:t>
            </w:r>
          </w:p>
          <w:p>
            <w:pPr>
              <w:pStyle w:val="Normal"/>
              <w:widowControl w:val="false"/>
              <w:spacing w:lineRule="auto" w:line="360"/>
              <w:jc w:val="both"/>
              <w:rPr>
                <w:rFonts w:ascii="Arial" w:hAnsi="Arial" w:cs="Arial"/>
                <w:color w:val="000000"/>
                <w:kern w:val="2"/>
                <w:sz w:val="21"/>
                <w:szCs w:val="21"/>
              </w:rPr>
            </w:pPr>
            <w:r>
              <w:rPr>
                <w:rFonts w:cs="Arial" w:ascii="Arial" w:hAnsi="Arial"/>
                <w:color w:val="000000"/>
                <w:kern w:val="2"/>
                <w:sz w:val="21"/>
                <w:szCs w:val="21"/>
              </w:rPr>
              <w:t>INFRA. 60</w:t>
            </w:r>
          </w:p>
        </w:tc>
      </w:tr>
      <w:tr>
        <w:trPr/>
        <w:tc>
          <w:tcPr>
            <w:tcW w:w="1080" w:type="dxa"/>
            <w:tcBorders>
              <w:top w:val="single" w:sz="4" w:space="0" w:color="000000"/>
              <w:left w:val="single" w:sz="4" w:space="0" w:color="000000"/>
              <w:bottom w:val="single" w:sz="4" w:space="0" w:color="000000"/>
              <w:right w:val="single" w:sz="4" w:space="0" w:color="000000"/>
            </w:tcBorders>
          </w:tcPr>
          <w:p>
            <w:pPr>
              <w:pStyle w:val="Contedodatabela"/>
              <w:widowControl w:val="false"/>
              <w:spacing w:lineRule="auto" w:line="360"/>
              <w:jc w:val="center"/>
              <w:rPr>
                <w:sz w:val="21"/>
                <w:szCs w:val="21"/>
              </w:rPr>
            </w:pPr>
            <w:r>
              <w:rPr>
                <w:sz w:val="21"/>
                <w:szCs w:val="21"/>
              </w:rPr>
              <w:t>09</w:t>
            </w:r>
          </w:p>
        </w:tc>
        <w:tc>
          <w:tcPr>
            <w:tcW w:w="855" w:type="dxa"/>
            <w:tcBorders>
              <w:top w:val="single" w:sz="4" w:space="0" w:color="000000"/>
              <w:left w:val="single" w:sz="4" w:space="0" w:color="000000"/>
              <w:bottom w:val="single" w:sz="4" w:space="0" w:color="000000"/>
              <w:right w:val="single" w:sz="4" w:space="0" w:color="000000"/>
            </w:tcBorders>
          </w:tcPr>
          <w:p>
            <w:pPr>
              <w:pStyle w:val="Contedodatabela"/>
              <w:widowControl w:val="false"/>
              <w:snapToGrid w:val="false"/>
              <w:spacing w:lineRule="auto" w:line="360"/>
              <w:jc w:val="center"/>
              <w:rPr>
                <w:sz w:val="21"/>
                <w:szCs w:val="21"/>
                <w:highlight w:val="yellow"/>
              </w:rPr>
            </w:pPr>
            <w:r>
              <w:rPr>
                <w:sz w:val="21"/>
                <w:szCs w:val="21"/>
              </w:rPr>
              <w:t>80</w:t>
            </w:r>
          </w:p>
        </w:tc>
        <w:tc>
          <w:tcPr>
            <w:tcW w:w="734" w:type="dxa"/>
            <w:tcBorders>
              <w:top w:val="single" w:sz="4" w:space="0" w:color="000000"/>
              <w:left w:val="single" w:sz="4" w:space="0" w:color="000000"/>
              <w:bottom w:val="single" w:sz="4" w:space="0" w:color="000000"/>
              <w:right w:val="single" w:sz="4" w:space="0" w:color="000000"/>
            </w:tcBorders>
          </w:tcPr>
          <w:p>
            <w:pPr>
              <w:pStyle w:val="Contedodatabela"/>
              <w:widowControl w:val="false"/>
              <w:spacing w:lineRule="auto" w:line="360"/>
              <w:jc w:val="center"/>
              <w:rPr>
                <w:sz w:val="21"/>
                <w:szCs w:val="21"/>
              </w:rPr>
            </w:pPr>
            <w:r>
              <w:rPr>
                <w:sz w:val="21"/>
                <w:szCs w:val="21"/>
              </w:rPr>
              <w:t>M³</w:t>
            </w:r>
          </w:p>
        </w:tc>
        <w:tc>
          <w:tcPr>
            <w:tcW w:w="36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jc w:val="both"/>
              <w:rPr>
                <w:rFonts w:ascii="Arial" w:hAnsi="Arial" w:cs="Arial"/>
                <w:color w:val="000000"/>
                <w:kern w:val="2"/>
                <w:sz w:val="21"/>
                <w:szCs w:val="21"/>
              </w:rPr>
            </w:pPr>
            <w:r>
              <w:rPr>
                <w:rFonts w:cs="Arial" w:ascii="Arial" w:hAnsi="Arial"/>
                <w:color w:val="000000"/>
                <w:kern w:val="2"/>
                <w:sz w:val="21"/>
                <w:szCs w:val="21"/>
              </w:rPr>
              <w:t>Concreto usinado e bombeado 35MPA</w:t>
            </w:r>
          </w:p>
        </w:tc>
        <w:tc>
          <w:tcPr>
            <w:tcW w:w="280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jc w:val="both"/>
              <w:rPr>
                <w:rFonts w:ascii="Arial" w:hAnsi="Arial" w:cs="Arial"/>
                <w:color w:val="000000"/>
                <w:kern w:val="2"/>
                <w:sz w:val="21"/>
                <w:szCs w:val="21"/>
              </w:rPr>
            </w:pPr>
            <w:r>
              <w:rPr>
                <w:rFonts w:cs="Arial" w:ascii="Arial" w:hAnsi="Arial"/>
                <w:color w:val="000000"/>
                <w:kern w:val="2"/>
                <w:sz w:val="21"/>
                <w:szCs w:val="21"/>
              </w:rPr>
              <w:t>DME 10</w:t>
            </w:r>
          </w:p>
          <w:p>
            <w:pPr>
              <w:pStyle w:val="Normal"/>
              <w:widowControl w:val="false"/>
              <w:spacing w:lineRule="auto" w:line="360"/>
              <w:jc w:val="both"/>
              <w:rPr>
                <w:rFonts w:ascii="Arial" w:hAnsi="Arial" w:cs="Arial"/>
                <w:color w:val="000000"/>
                <w:kern w:val="2"/>
                <w:sz w:val="21"/>
                <w:szCs w:val="21"/>
              </w:rPr>
            </w:pPr>
            <w:r>
              <w:rPr>
                <w:rFonts w:cs="Arial" w:ascii="Arial" w:hAnsi="Arial"/>
                <w:color w:val="000000"/>
                <w:kern w:val="2"/>
                <w:sz w:val="21"/>
                <w:szCs w:val="21"/>
              </w:rPr>
              <w:t>URB. 10</w:t>
            </w:r>
          </w:p>
          <w:p>
            <w:pPr>
              <w:pStyle w:val="Normal"/>
              <w:widowControl w:val="false"/>
              <w:spacing w:lineRule="auto" w:line="360"/>
              <w:jc w:val="both"/>
              <w:rPr>
                <w:rFonts w:ascii="Arial" w:hAnsi="Arial" w:cs="Arial"/>
                <w:color w:val="000000"/>
                <w:kern w:val="2"/>
                <w:sz w:val="21"/>
                <w:szCs w:val="21"/>
              </w:rPr>
            </w:pPr>
            <w:r>
              <w:rPr>
                <w:rFonts w:cs="Arial" w:ascii="Arial" w:hAnsi="Arial"/>
                <w:color w:val="000000"/>
                <w:kern w:val="2"/>
                <w:sz w:val="21"/>
                <w:szCs w:val="21"/>
              </w:rPr>
              <w:t>INFRA. 60</w:t>
            </w:r>
          </w:p>
        </w:tc>
      </w:tr>
    </w:tbl>
    <w:p>
      <w:pPr>
        <w:pStyle w:val="Normal"/>
        <w:tabs>
          <w:tab w:val="clear" w:pos="709"/>
          <w:tab w:val="left" w:pos="2340" w:leader="none"/>
          <w:tab w:val="left" w:pos="4464" w:leader="none"/>
        </w:tabs>
        <w:spacing w:lineRule="auto" w:line="360" w:before="142" w:after="142"/>
        <w:jc w:val="both"/>
        <w:rPr>
          <w:rFonts w:ascii="Arial" w:hAnsi="Arial" w:cs="Arial"/>
          <w:bCs/>
          <w:sz w:val="21"/>
          <w:szCs w:val="21"/>
        </w:rPr>
      </w:pPr>
      <w:r>
        <w:rPr>
          <w:rFonts w:cs="Arial" w:ascii="Arial" w:hAnsi="Arial"/>
          <w:bCs/>
          <w:sz w:val="21"/>
          <w:szCs w:val="21"/>
        </w:rPr>
      </w:r>
    </w:p>
    <w:p>
      <w:pPr>
        <w:pStyle w:val="Normal"/>
        <w:tabs>
          <w:tab w:val="clear" w:pos="709"/>
          <w:tab w:val="left" w:pos="2340" w:leader="none"/>
          <w:tab w:val="left" w:pos="4464" w:leader="none"/>
        </w:tabs>
        <w:spacing w:lineRule="auto" w:line="360"/>
        <w:jc w:val="both"/>
        <w:rPr>
          <w:rFonts w:ascii="Arial" w:hAnsi="Arial" w:cs="Arial"/>
          <w:sz w:val="21"/>
          <w:szCs w:val="21"/>
        </w:rPr>
      </w:pPr>
      <w:r>
        <w:rPr>
          <w:rFonts w:cs="Arial" w:ascii="Arial" w:hAnsi="Arial"/>
          <w:bCs/>
          <w:sz w:val="21"/>
          <w:szCs w:val="21"/>
        </w:rPr>
        <w:t xml:space="preserve">* </w:t>
      </w:r>
      <w:r>
        <w:rPr>
          <w:rFonts w:cs="Arial" w:ascii="Arial" w:hAnsi="Arial"/>
          <w:b/>
          <w:sz w:val="21"/>
          <w:szCs w:val="21"/>
        </w:rPr>
        <w:t>Tratando-se de Sistema de Registro de Preços, os quantitativos acima discriminados não obrigam a contratação pela administração pública, nos termos do art. 83 da Lei Federal n. 14.133/2021.</w:t>
      </w:r>
    </w:p>
    <w:p>
      <w:pPr>
        <w:pStyle w:val="Normal"/>
        <w:tabs>
          <w:tab w:val="clear" w:pos="709"/>
          <w:tab w:val="left" w:pos="2340" w:leader="none"/>
          <w:tab w:val="left" w:pos="4464" w:leader="none"/>
        </w:tabs>
        <w:spacing w:lineRule="auto" w:line="360" w:before="142" w:after="142"/>
        <w:ind w:firstLine="709"/>
        <w:jc w:val="both"/>
        <w:rPr>
          <w:rFonts w:ascii="Arial" w:hAnsi="Arial" w:cs="Arial"/>
          <w:sz w:val="21"/>
          <w:szCs w:val="21"/>
        </w:rPr>
      </w:pPr>
      <w:r>
        <w:rPr>
          <w:rFonts w:cs="Arial" w:ascii="Arial" w:hAnsi="Arial"/>
          <w:bCs/>
          <w:sz w:val="21"/>
          <w:szCs w:val="21"/>
        </w:rPr>
        <w:t>Conforme regulamentado no Decreto nº 4.072, em seu Art. 117, § 4º é possível aumentar os quantitativos fixados pela Ata de Registro de Preços, até uma vez a quantidade registrada inicialmente, com aceitação expressa do fornecedor, desde que demonstrado que a quantidade é insuficiente para atender a demanda durante o prazo de vigência.</w:t>
      </w:r>
    </w:p>
    <w:p>
      <w:pPr>
        <w:pStyle w:val="ListParagraph"/>
        <w:numPr>
          <w:ilvl w:val="1"/>
          <w:numId w:val="2"/>
        </w:numPr>
        <w:suppressAutoHyphens w:val="true"/>
        <w:spacing w:lineRule="auto" w:line="360" w:before="142" w:after="142"/>
        <w:contextualSpacing/>
        <w:rPr>
          <w:rFonts w:ascii="Arial" w:hAnsi="Arial" w:cs="Arial"/>
          <w:sz w:val="21"/>
          <w:szCs w:val="21"/>
        </w:rPr>
      </w:pPr>
      <w:r>
        <w:rPr>
          <w:rFonts w:cs="Arial" w:ascii="Arial" w:hAnsi="Arial"/>
          <w:b/>
          <w:sz w:val="21"/>
          <w:szCs w:val="21"/>
        </w:rPr>
        <w:t>PRAZO DE VIG</w:t>
      </w:r>
      <w:r>
        <w:rPr>
          <w:rFonts w:cs="Arial" w:ascii="Arial" w:hAnsi="Arial"/>
          <w:b/>
          <w:sz w:val="21"/>
          <w:szCs w:val="21"/>
          <w:shd w:fill="FFFFFF" w:val="clear"/>
        </w:rPr>
        <w:t>ÊNCIA DA ATA DE REGISTRO DE PREÇOS</w:t>
      </w:r>
    </w:p>
    <w:p>
      <w:pPr>
        <w:pStyle w:val="Normal"/>
        <w:tabs>
          <w:tab w:val="clear" w:pos="709"/>
          <w:tab w:val="left" w:pos="2340" w:leader="none"/>
          <w:tab w:val="left" w:pos="4464" w:leader="none"/>
        </w:tabs>
        <w:spacing w:lineRule="auto" w:line="360" w:before="142" w:after="142"/>
        <w:ind w:firstLine="709"/>
        <w:jc w:val="both"/>
        <w:rPr>
          <w:rFonts w:ascii="Arial" w:hAnsi="Arial" w:cs="Arial"/>
          <w:sz w:val="21"/>
          <w:szCs w:val="21"/>
        </w:rPr>
      </w:pPr>
      <w:r>
        <w:rPr>
          <w:rFonts w:cs="Arial" w:ascii="Arial" w:hAnsi="Arial"/>
          <w:sz w:val="21"/>
          <w:szCs w:val="21"/>
        </w:rPr>
        <w:t xml:space="preserve">O prazo de vigência da ata de registro de preços será de 1 (um) ano e poderá ser prorrogado por igual período, desde que comprovado o preço vantajoso, nos termos do art. 84, </w:t>
      </w:r>
      <w:r>
        <w:rPr>
          <w:rFonts w:cs="Arial" w:ascii="Arial" w:hAnsi="Arial"/>
          <w:i/>
          <w:iCs/>
          <w:sz w:val="21"/>
          <w:szCs w:val="21"/>
        </w:rPr>
        <w:t>caput</w:t>
      </w:r>
      <w:r>
        <w:rPr>
          <w:rFonts w:cs="Arial" w:ascii="Arial" w:hAnsi="Arial"/>
          <w:sz w:val="21"/>
          <w:szCs w:val="21"/>
        </w:rPr>
        <w:t xml:space="preserve">, da Lei Federal n. 14.133/2021. </w:t>
      </w:r>
    </w:p>
    <w:p>
      <w:pPr>
        <w:pStyle w:val="Normal"/>
        <w:tabs>
          <w:tab w:val="clear" w:pos="709"/>
          <w:tab w:val="left" w:pos="2340" w:leader="none"/>
          <w:tab w:val="left" w:pos="4464" w:leader="none"/>
        </w:tabs>
        <w:spacing w:lineRule="auto" w:line="360" w:before="142" w:after="142"/>
        <w:ind w:firstLine="709"/>
        <w:jc w:val="both"/>
        <w:rPr>
          <w:rFonts w:ascii="Arial" w:hAnsi="Arial" w:cs="Arial"/>
          <w:sz w:val="21"/>
          <w:szCs w:val="21"/>
        </w:rPr>
      </w:pPr>
      <w:r>
        <w:rPr>
          <w:rFonts w:cs="Arial" w:ascii="Arial" w:hAnsi="Arial"/>
          <w:sz w:val="21"/>
          <w:szCs w:val="21"/>
        </w:rPr>
        <w:t>Em caso de prorrogação da vigência da ata de registro de preços, as quantidades inicialmente registradas serão renovadas na sua totalidade, independentemente do quantitativo utilizado no período de vigência, não sendo possível cumular com as quantidades não utilizadas, conforme previsto no decreto regulamentador do município.</w:t>
      </w:r>
    </w:p>
    <w:p>
      <w:pPr>
        <w:pStyle w:val="Normal"/>
        <w:tabs>
          <w:tab w:val="clear" w:pos="709"/>
          <w:tab w:val="left" w:pos="2340" w:leader="none"/>
          <w:tab w:val="left" w:pos="4464" w:leader="none"/>
        </w:tabs>
        <w:spacing w:lineRule="auto" w:line="360" w:before="142" w:after="142"/>
        <w:ind w:firstLine="709"/>
        <w:jc w:val="both"/>
        <w:rPr>
          <w:rFonts w:ascii="Arial" w:hAnsi="Arial" w:cs="Arial"/>
          <w:sz w:val="21"/>
          <w:szCs w:val="21"/>
        </w:rPr>
      </w:pPr>
      <w:r>
        <w:rPr>
          <w:rFonts w:cs="Arial" w:ascii="Arial" w:hAnsi="Arial"/>
          <w:sz w:val="21"/>
          <w:szCs w:val="21"/>
        </w:rPr>
        <w:t>Nos termos do art. 84, parágrafo único, da Lei Federal n. 14.133/2021, o prazo de vigência dos contratos decorrentes do Sistema de Registro de Preços não se confunde com aquele da ata de registro de preços, mas deverá ser assinado durante a vigência da ata e terá sua vigência estabelecida em conformidade com as disposições nela contidas.</w:t>
      </w:r>
    </w:p>
    <w:p>
      <w:pPr>
        <w:pStyle w:val="ListParagraph"/>
        <w:numPr>
          <w:ilvl w:val="1"/>
          <w:numId w:val="2"/>
        </w:numPr>
        <w:suppressAutoHyphens w:val="true"/>
        <w:spacing w:lineRule="auto" w:line="360" w:before="142" w:after="142"/>
        <w:contextualSpacing/>
        <w:rPr>
          <w:rFonts w:ascii="Arial" w:hAnsi="Arial" w:cs="Arial"/>
          <w:sz w:val="21"/>
          <w:szCs w:val="21"/>
        </w:rPr>
      </w:pPr>
      <w:r>
        <w:rPr>
          <w:rFonts w:cs="Arial" w:ascii="Arial" w:hAnsi="Arial"/>
          <w:b/>
          <w:sz w:val="21"/>
          <w:szCs w:val="21"/>
        </w:rPr>
        <w:t>ESPECIFICAÇÃO DOS PRODUTOS</w:t>
      </w:r>
    </w:p>
    <w:p>
      <w:pPr>
        <w:pStyle w:val="Normal"/>
        <w:tabs>
          <w:tab w:val="clear" w:pos="709"/>
          <w:tab w:val="left" w:pos="2340" w:leader="none"/>
          <w:tab w:val="left" w:pos="4464" w:leader="none"/>
        </w:tabs>
        <w:spacing w:lineRule="auto" w:line="360" w:before="142" w:after="142"/>
        <w:ind w:firstLine="709"/>
        <w:jc w:val="both"/>
        <w:rPr>
          <w:rFonts w:ascii="Arial" w:hAnsi="Arial" w:cs="Arial"/>
          <w:sz w:val="21"/>
          <w:szCs w:val="21"/>
        </w:rPr>
      </w:pPr>
      <w:r>
        <w:rPr>
          <w:rFonts w:cs="Arial" w:ascii="Arial" w:hAnsi="Arial"/>
          <w:sz w:val="21"/>
          <w:szCs w:val="21"/>
        </w:rPr>
        <w:t>A especificação requerida pelo art. 40, § 1º, inciso I, da Lei Federal n. 14.133/2021 está estabelecida nos descritivos do item e no presente Termo de Referência, observados requisitos de qualidade, rendimento e durabilidade.</w:t>
      </w:r>
    </w:p>
    <w:p>
      <w:pPr>
        <w:pStyle w:val="ListParagraph"/>
        <w:numPr>
          <w:ilvl w:val="0"/>
          <w:numId w:val="2"/>
        </w:numPr>
        <w:tabs>
          <w:tab w:val="clear" w:pos="709"/>
          <w:tab w:val="left" w:pos="2340" w:leader="none"/>
          <w:tab w:val="left" w:pos="4464" w:leader="none"/>
        </w:tabs>
        <w:suppressAutoHyphens w:val="true"/>
        <w:spacing w:lineRule="auto" w:line="360" w:before="142" w:after="142"/>
        <w:contextualSpacing/>
        <w:jc w:val="both"/>
        <w:rPr>
          <w:rFonts w:ascii="Arial" w:hAnsi="Arial" w:cs="Arial"/>
          <w:sz w:val="21"/>
          <w:szCs w:val="21"/>
        </w:rPr>
      </w:pPr>
      <w:r>
        <w:rPr>
          <w:rFonts w:cs="Arial" w:ascii="Arial" w:hAnsi="Arial"/>
          <w:b/>
          <w:sz w:val="21"/>
          <w:szCs w:val="21"/>
        </w:rPr>
        <w:t xml:space="preserve">      </w:t>
      </w:r>
      <w:r>
        <w:rPr>
          <w:rFonts w:cs="Arial" w:ascii="Arial" w:hAnsi="Arial"/>
          <w:b/>
          <w:sz w:val="21"/>
          <w:szCs w:val="21"/>
        </w:rPr>
        <w:t>REQUISITOS DA CONTRATAÇÃO</w:t>
      </w:r>
    </w:p>
    <w:p>
      <w:pPr>
        <w:pStyle w:val="Normal"/>
        <w:tabs>
          <w:tab w:val="clear" w:pos="709"/>
          <w:tab w:val="left" w:pos="2340" w:leader="none"/>
          <w:tab w:val="left" w:pos="4464" w:leader="none"/>
        </w:tabs>
        <w:spacing w:lineRule="auto" w:line="360" w:before="142" w:after="142"/>
        <w:ind w:firstLine="709"/>
        <w:jc w:val="both"/>
        <w:rPr>
          <w:rFonts w:ascii="Arial" w:hAnsi="Arial" w:cs="Arial"/>
          <w:sz w:val="21"/>
          <w:szCs w:val="21"/>
        </w:rPr>
      </w:pPr>
      <w:r>
        <w:rPr>
          <w:rFonts w:cs="Arial" w:ascii="Arial" w:hAnsi="Arial"/>
          <w:bCs/>
          <w:sz w:val="21"/>
          <w:szCs w:val="21"/>
        </w:rPr>
        <w:t xml:space="preserve">Poderão participar desta licitação todas e quaisquer empresas ou sociedades, regularmente estabelecidas no País – </w:t>
      </w:r>
      <w:bookmarkStart w:id="1" w:name="_Hlk1291563721"/>
      <w:r>
        <w:rPr>
          <w:rFonts w:cs="Arial" w:ascii="Arial" w:hAnsi="Arial"/>
          <w:bCs/>
          <w:sz w:val="21"/>
          <w:szCs w:val="21"/>
        </w:rPr>
        <w:t>inclusive consórcios de empresas, desde que atendidas as disposições do art. 15 da Lei Federal n. 14.133/2021 –, que sejam especializadas e credenciadas no objeto desta licitação e que satisfaçam todas as exigências, especificações e normas previstas nos documentos deste processo licitatório – em especial neste Termo de Referência e no Edital e nos seus anexos – e nos regramentos e normativas existentes no Brasil sobre a área de fornecimento</w:t>
      </w:r>
      <w:bookmarkEnd w:id="1"/>
      <w:r>
        <w:rPr>
          <w:rFonts w:cs="Arial" w:ascii="Arial" w:hAnsi="Arial"/>
          <w:bCs/>
          <w:sz w:val="21"/>
          <w:szCs w:val="21"/>
        </w:rPr>
        <w:t>.</w:t>
      </w:r>
    </w:p>
    <w:p>
      <w:pPr>
        <w:pStyle w:val="Normal"/>
        <w:tabs>
          <w:tab w:val="clear" w:pos="709"/>
          <w:tab w:val="left" w:pos="2340" w:leader="none"/>
          <w:tab w:val="left" w:pos="4464" w:leader="none"/>
        </w:tabs>
        <w:spacing w:lineRule="auto" w:line="360" w:before="142" w:after="142"/>
        <w:ind w:firstLine="709"/>
        <w:jc w:val="both"/>
        <w:rPr>
          <w:rFonts w:ascii="Arial" w:hAnsi="Arial" w:cs="Arial"/>
          <w:sz w:val="21"/>
          <w:szCs w:val="21"/>
        </w:rPr>
      </w:pPr>
      <w:r>
        <w:rPr>
          <w:rFonts w:cs="Arial" w:ascii="Arial" w:hAnsi="Arial"/>
          <w:bCs/>
          <w:sz w:val="21"/>
          <w:szCs w:val="21"/>
        </w:rPr>
        <w:t xml:space="preserve">A contratação pressupõe o pleno conhecimento e atendimento às exigências de habilitação e execução do contrato a ser formulado e os requisitos para a contratação constam também do próprio descritivo dos itens a serem licitados e nos descritivos dos itens </w:t>
      </w:r>
      <w:bookmarkStart w:id="2" w:name="_Hlk1321905011"/>
      <w:r>
        <w:rPr>
          <w:rFonts w:cs="Arial" w:ascii="Arial" w:hAnsi="Arial"/>
          <w:bCs/>
          <w:sz w:val="21"/>
          <w:szCs w:val="21"/>
        </w:rPr>
        <w:t>presentes nos autos deste processo licitatório</w:t>
      </w:r>
      <w:bookmarkEnd w:id="2"/>
      <w:r>
        <w:rPr>
          <w:rFonts w:cs="Arial" w:ascii="Arial" w:hAnsi="Arial"/>
          <w:bCs/>
          <w:sz w:val="21"/>
          <w:szCs w:val="21"/>
        </w:rPr>
        <w:t>.</w:t>
      </w:r>
    </w:p>
    <w:p>
      <w:pPr>
        <w:pStyle w:val="Normal"/>
        <w:tabs>
          <w:tab w:val="clear" w:pos="709"/>
          <w:tab w:val="left" w:pos="2340" w:leader="none"/>
          <w:tab w:val="left" w:pos="4464" w:leader="none"/>
        </w:tabs>
        <w:spacing w:lineRule="auto" w:line="360" w:before="142" w:after="142"/>
        <w:ind w:firstLine="709"/>
        <w:jc w:val="both"/>
        <w:rPr>
          <w:rFonts w:ascii="Arial" w:hAnsi="Arial" w:cs="Arial"/>
          <w:bCs/>
          <w:sz w:val="21"/>
          <w:szCs w:val="21"/>
        </w:rPr>
      </w:pPr>
      <w:bookmarkStart w:id="3" w:name="_Hlk1291608961"/>
      <w:r>
        <w:rPr>
          <w:rFonts w:cs="Arial" w:ascii="Arial" w:hAnsi="Arial"/>
          <w:bCs/>
          <w:sz w:val="21"/>
          <w:szCs w:val="21"/>
        </w:rPr>
        <w:t>É necessário manter as condições de habilitação exigidas na licitação e comprovar a regularidade fiscal e trabalhista junto ao Órgão Gerenciador.</w:t>
      </w:r>
      <w:bookmarkEnd w:id="3"/>
    </w:p>
    <w:p>
      <w:pPr>
        <w:pStyle w:val="Normal"/>
        <w:tabs>
          <w:tab w:val="clear" w:pos="709"/>
          <w:tab w:val="left" w:pos="2340" w:leader="none"/>
          <w:tab w:val="left" w:pos="4464" w:leader="none"/>
        </w:tabs>
        <w:spacing w:lineRule="auto" w:line="360" w:before="142" w:after="142"/>
        <w:ind w:firstLine="709"/>
        <w:jc w:val="both"/>
        <w:rPr>
          <w:rFonts w:ascii="Arial" w:hAnsi="Arial" w:cs="Arial"/>
          <w:b/>
          <w:b/>
          <w:bCs/>
          <w:sz w:val="21"/>
          <w:szCs w:val="21"/>
        </w:rPr>
      </w:pPr>
      <w:r>
        <w:rPr>
          <w:rFonts w:cs="Arial" w:ascii="Arial" w:hAnsi="Arial"/>
          <w:b/>
          <w:bCs/>
          <w:sz w:val="21"/>
          <w:szCs w:val="21"/>
        </w:rPr>
        <w:t>* A(s) licitante(s) vencedora(s) dos itens de 1 a 7, deverão apresentar para a assinatura da ata de registro de preços a seguinte documentação:</w:t>
      </w:r>
    </w:p>
    <w:p>
      <w:pPr>
        <w:pStyle w:val="Textopadro"/>
        <w:spacing w:lineRule="auto" w:line="360" w:before="0" w:after="0"/>
        <w:ind w:right="-39" w:hanging="0"/>
        <w:contextualSpacing/>
        <w:jc w:val="both"/>
        <w:rPr>
          <w:rFonts w:ascii="Arial" w:hAnsi="Arial" w:cs="Arial"/>
          <w:sz w:val="21"/>
          <w:szCs w:val="21"/>
          <w:lang w:val="pt-BR"/>
        </w:rPr>
      </w:pPr>
      <w:r>
        <w:rPr>
          <w:rFonts w:cs="Arial" w:ascii="Arial" w:hAnsi="Arial"/>
          <w:sz w:val="21"/>
          <w:szCs w:val="21"/>
          <w:lang w:val="pt-BR"/>
        </w:rPr>
        <w:t xml:space="preserve">- Licença Ambiental de Operação – LAO da jazida utilizada para extração; </w:t>
      </w:r>
    </w:p>
    <w:p>
      <w:pPr>
        <w:pStyle w:val="Textopadro"/>
        <w:spacing w:lineRule="auto" w:line="360" w:before="0" w:after="0"/>
        <w:ind w:right="-39" w:hanging="0"/>
        <w:contextualSpacing/>
        <w:jc w:val="both"/>
        <w:rPr>
          <w:rFonts w:ascii="Arial" w:hAnsi="Arial" w:cs="Arial"/>
          <w:sz w:val="21"/>
          <w:szCs w:val="21"/>
          <w:lang w:val="pt-BR"/>
        </w:rPr>
      </w:pPr>
      <w:r>
        <w:rPr>
          <w:rFonts w:cs="Arial" w:ascii="Arial" w:hAnsi="Arial"/>
          <w:sz w:val="21"/>
          <w:szCs w:val="21"/>
          <w:lang w:val="pt-BR"/>
        </w:rPr>
        <w:t>- Registro minerário na Agência Nacional de Mineração válido em nome da empresa.</w:t>
      </w:r>
    </w:p>
    <w:p>
      <w:pPr>
        <w:pStyle w:val="Textopadro"/>
        <w:spacing w:lineRule="auto" w:line="360" w:before="0" w:after="0"/>
        <w:ind w:right="-39" w:hanging="0"/>
        <w:contextualSpacing/>
        <w:jc w:val="both"/>
        <w:rPr>
          <w:rFonts w:ascii="Arial" w:hAnsi="Arial" w:cs="Arial"/>
          <w:sz w:val="21"/>
          <w:szCs w:val="21"/>
          <w:lang w:val="pt-BR"/>
        </w:rPr>
      </w:pPr>
      <w:r>
        <w:rPr>
          <w:rFonts w:cs="Arial" w:ascii="Arial" w:hAnsi="Arial"/>
          <w:sz w:val="21"/>
          <w:szCs w:val="21"/>
          <w:lang w:val="pt-BR"/>
        </w:rPr>
        <w:t>- Declaração do Proponente de que conhece a legislação brasileira sobre meio ambiente, que irá cumpri-la e que assume a responsabilidade, sem ônus para o MUNICÍPIO DE LINDÓIA DO SUL, inclusive a obtenção de licenças ambientais, por danos motivados pelo não cumprimento da legislação pertinente.</w:t>
      </w:r>
    </w:p>
    <w:p>
      <w:pPr>
        <w:pStyle w:val="Textopadro"/>
        <w:spacing w:lineRule="auto" w:line="360" w:before="0" w:after="0"/>
        <w:ind w:right="-39" w:hanging="0"/>
        <w:contextualSpacing/>
        <w:jc w:val="both"/>
        <w:rPr>
          <w:rFonts w:ascii="Arial" w:hAnsi="Arial" w:cs="Arial"/>
          <w:sz w:val="21"/>
          <w:szCs w:val="21"/>
        </w:rPr>
      </w:pPr>
      <w:r>
        <w:rPr>
          <w:rFonts w:cs="Arial" w:ascii="Arial" w:hAnsi="Arial"/>
          <w:sz w:val="21"/>
          <w:szCs w:val="21"/>
          <w:lang w:val="pt-BR"/>
        </w:rPr>
        <w:t>- Declaração firmada pelo representante legal da licitante, atestando sob as penas da Lei, que, caso seja vencedora do certame, fornecerá produtos de empreendimentos minerários devidamente licenciados, por órgão ambiental competente.</w:t>
      </w:r>
    </w:p>
    <w:p>
      <w:pPr>
        <w:pStyle w:val="ListParagraph"/>
        <w:numPr>
          <w:ilvl w:val="0"/>
          <w:numId w:val="2"/>
        </w:numPr>
        <w:suppressAutoHyphens w:val="true"/>
        <w:spacing w:lineRule="auto" w:line="360" w:before="142" w:after="142"/>
        <w:contextualSpacing/>
        <w:rPr>
          <w:rFonts w:ascii="Arial" w:hAnsi="Arial" w:cs="Arial"/>
          <w:sz w:val="21"/>
          <w:szCs w:val="21"/>
        </w:rPr>
      </w:pPr>
      <w:bookmarkStart w:id="4" w:name="_Hlk129161118"/>
      <w:bookmarkEnd w:id="4"/>
      <w:r>
        <w:rPr>
          <w:rFonts w:cs="Arial" w:ascii="Arial" w:hAnsi="Arial"/>
          <w:b/>
          <w:sz w:val="21"/>
          <w:szCs w:val="21"/>
        </w:rPr>
        <w:t>ESTIMATIVA DO VALOR DA CONTRATAÇÃO</w:t>
      </w:r>
    </w:p>
    <w:p>
      <w:pPr>
        <w:pStyle w:val="Normal"/>
        <w:tabs>
          <w:tab w:val="clear" w:pos="709"/>
          <w:tab w:val="left" w:pos="2340" w:leader="none"/>
          <w:tab w:val="left" w:pos="4464" w:leader="none"/>
        </w:tabs>
        <w:spacing w:lineRule="auto" w:line="360" w:before="142" w:after="142"/>
        <w:ind w:firstLine="709"/>
        <w:jc w:val="both"/>
        <w:rPr>
          <w:rFonts w:ascii="Arial" w:hAnsi="Arial" w:cs="Arial"/>
          <w:sz w:val="21"/>
          <w:szCs w:val="21"/>
        </w:rPr>
      </w:pPr>
      <w:r>
        <w:rPr>
          <w:rFonts w:cs="Arial" w:ascii="Arial" w:hAnsi="Arial"/>
          <w:bCs/>
          <w:sz w:val="21"/>
          <w:szCs w:val="21"/>
        </w:rPr>
        <w:t xml:space="preserve">O valor da contratação fora estimado a partir do quantitativo já exposto no corpo deste Termo de Referência e da pesquisa de preços realizada nos termos do art. 23, </w:t>
      </w:r>
      <w:r>
        <w:rPr>
          <w:rFonts w:cs="Arial" w:ascii="Arial" w:hAnsi="Arial"/>
          <w:bCs/>
          <w:i/>
          <w:iCs/>
          <w:sz w:val="21"/>
          <w:szCs w:val="21"/>
        </w:rPr>
        <w:t>caput</w:t>
      </w:r>
      <w:r>
        <w:rPr>
          <w:rFonts w:cs="Arial" w:ascii="Arial" w:hAnsi="Arial"/>
          <w:bCs/>
          <w:sz w:val="21"/>
          <w:szCs w:val="21"/>
        </w:rPr>
        <w:t xml:space="preserve"> e § 1º, da Lei Federal n. 14.133/2021.</w:t>
      </w:r>
    </w:p>
    <w:p>
      <w:pPr>
        <w:pStyle w:val="Normal"/>
        <w:spacing w:lineRule="auto" w:line="360"/>
        <w:jc w:val="both"/>
        <w:rPr>
          <w:rFonts w:ascii="Arial" w:hAnsi="Arial" w:cs="Arial"/>
          <w:sz w:val="21"/>
          <w:szCs w:val="21"/>
        </w:rPr>
      </w:pPr>
      <w:r>
        <w:rPr>
          <w:rFonts w:cs="Arial" w:ascii="Arial" w:hAnsi="Arial"/>
          <w:sz w:val="21"/>
          <w:szCs w:val="21"/>
        </w:rPr>
      </w:r>
    </w:p>
    <w:tbl>
      <w:tblPr>
        <w:tblW w:w="9125" w:type="dxa"/>
        <w:jc w:val="left"/>
        <w:tblInd w:w="112" w:type="dxa"/>
        <w:tblLayout w:type="fixed"/>
        <w:tblCellMar>
          <w:top w:w="55" w:type="dxa"/>
          <w:left w:w="55" w:type="dxa"/>
          <w:bottom w:w="55" w:type="dxa"/>
          <w:right w:w="55" w:type="dxa"/>
        </w:tblCellMar>
        <w:tblLook w:firstRow="1" w:noVBand="1" w:lastRow="0" w:firstColumn="1" w:lastColumn="0" w:noHBand="0" w:val="04a0"/>
      </w:tblPr>
      <w:tblGrid>
        <w:gridCol w:w="1081"/>
        <w:gridCol w:w="855"/>
        <w:gridCol w:w="733"/>
        <w:gridCol w:w="3348"/>
        <w:gridCol w:w="1527"/>
        <w:gridCol w:w="1580"/>
      </w:tblGrid>
      <w:tr>
        <w:trPr/>
        <w:tc>
          <w:tcPr>
            <w:tcW w:w="1081" w:type="dxa"/>
            <w:tcBorders>
              <w:top w:val="single" w:sz="4" w:space="0" w:color="000000"/>
              <w:left w:val="single" w:sz="2" w:space="0" w:color="000000"/>
              <w:bottom w:val="single" w:sz="4" w:space="0" w:color="000000"/>
            </w:tcBorders>
          </w:tcPr>
          <w:p>
            <w:pPr>
              <w:pStyle w:val="Contedodatabela"/>
              <w:widowControl w:val="false"/>
              <w:spacing w:lineRule="auto" w:line="360"/>
              <w:jc w:val="center"/>
              <w:rPr>
                <w:b/>
                <w:b/>
                <w:bCs/>
                <w:sz w:val="21"/>
                <w:szCs w:val="21"/>
              </w:rPr>
            </w:pPr>
            <w:r>
              <w:rPr>
                <w:b/>
                <w:bCs/>
                <w:sz w:val="21"/>
                <w:szCs w:val="21"/>
              </w:rPr>
              <w:t>ITEM</w:t>
            </w:r>
          </w:p>
        </w:tc>
        <w:tc>
          <w:tcPr>
            <w:tcW w:w="855" w:type="dxa"/>
            <w:tcBorders>
              <w:top w:val="single" w:sz="4" w:space="0" w:color="000000"/>
              <w:left w:val="single" w:sz="2" w:space="0" w:color="000000"/>
              <w:bottom w:val="single" w:sz="4" w:space="0" w:color="000000"/>
            </w:tcBorders>
          </w:tcPr>
          <w:p>
            <w:pPr>
              <w:pStyle w:val="Contedodatabela"/>
              <w:widowControl w:val="false"/>
              <w:spacing w:lineRule="auto" w:line="360"/>
              <w:jc w:val="center"/>
              <w:rPr>
                <w:b/>
                <w:b/>
                <w:bCs/>
                <w:sz w:val="21"/>
                <w:szCs w:val="21"/>
              </w:rPr>
            </w:pPr>
            <w:r>
              <w:rPr>
                <w:b/>
                <w:bCs/>
                <w:sz w:val="21"/>
                <w:szCs w:val="21"/>
              </w:rPr>
              <w:t>QUANT</w:t>
            </w:r>
          </w:p>
        </w:tc>
        <w:tc>
          <w:tcPr>
            <w:tcW w:w="733" w:type="dxa"/>
            <w:tcBorders>
              <w:top w:val="single" w:sz="4" w:space="0" w:color="000000"/>
              <w:left w:val="single" w:sz="2" w:space="0" w:color="000000"/>
              <w:bottom w:val="single" w:sz="4" w:space="0" w:color="000000"/>
            </w:tcBorders>
          </w:tcPr>
          <w:p>
            <w:pPr>
              <w:pStyle w:val="Contedodatabela"/>
              <w:widowControl w:val="false"/>
              <w:spacing w:lineRule="auto" w:line="360"/>
              <w:jc w:val="center"/>
              <w:rPr>
                <w:b/>
                <w:b/>
                <w:bCs/>
                <w:sz w:val="21"/>
                <w:szCs w:val="21"/>
              </w:rPr>
            </w:pPr>
            <w:r>
              <w:rPr>
                <w:b/>
                <w:bCs/>
                <w:sz w:val="21"/>
                <w:szCs w:val="21"/>
              </w:rPr>
              <w:t>UNID</w:t>
            </w:r>
          </w:p>
        </w:tc>
        <w:tc>
          <w:tcPr>
            <w:tcW w:w="3348" w:type="dxa"/>
            <w:tcBorders>
              <w:top w:val="single" w:sz="4" w:space="0" w:color="000000"/>
              <w:left w:val="single" w:sz="2" w:space="0" w:color="000000"/>
              <w:bottom w:val="single" w:sz="4" w:space="0" w:color="000000"/>
            </w:tcBorders>
          </w:tcPr>
          <w:p>
            <w:pPr>
              <w:pStyle w:val="Contedodatabela"/>
              <w:widowControl w:val="false"/>
              <w:spacing w:lineRule="auto" w:line="360"/>
              <w:jc w:val="center"/>
              <w:rPr>
                <w:b/>
                <w:b/>
                <w:bCs/>
                <w:sz w:val="21"/>
                <w:szCs w:val="21"/>
              </w:rPr>
            </w:pPr>
            <w:r>
              <w:rPr>
                <w:b/>
                <w:bCs/>
                <w:sz w:val="21"/>
                <w:szCs w:val="21"/>
              </w:rPr>
              <w:t>ESPECIFICAÇÃO</w:t>
            </w:r>
          </w:p>
        </w:tc>
        <w:tc>
          <w:tcPr>
            <w:tcW w:w="1527" w:type="dxa"/>
            <w:tcBorders>
              <w:top w:val="single" w:sz="4" w:space="0" w:color="000000"/>
              <w:left w:val="single" w:sz="2" w:space="0" w:color="000000"/>
              <w:bottom w:val="single" w:sz="4" w:space="0" w:color="000000"/>
            </w:tcBorders>
          </w:tcPr>
          <w:p>
            <w:pPr>
              <w:pStyle w:val="Contedodatabela"/>
              <w:widowControl w:val="false"/>
              <w:spacing w:lineRule="auto" w:line="360"/>
              <w:jc w:val="center"/>
              <w:rPr>
                <w:b/>
                <w:b/>
                <w:bCs/>
                <w:sz w:val="21"/>
                <w:szCs w:val="21"/>
              </w:rPr>
            </w:pPr>
            <w:r>
              <w:rPr>
                <w:b/>
                <w:bCs/>
                <w:sz w:val="21"/>
                <w:szCs w:val="21"/>
              </w:rPr>
              <w:t>VALOR UNIT.</w:t>
            </w:r>
          </w:p>
        </w:tc>
        <w:tc>
          <w:tcPr>
            <w:tcW w:w="1580" w:type="dxa"/>
            <w:tcBorders>
              <w:top w:val="single" w:sz="4" w:space="0" w:color="000000"/>
              <w:left w:val="single" w:sz="2" w:space="0" w:color="000000"/>
              <w:bottom w:val="single" w:sz="4" w:space="0" w:color="000000"/>
              <w:right w:val="single" w:sz="2" w:space="0" w:color="000000"/>
            </w:tcBorders>
          </w:tcPr>
          <w:p>
            <w:pPr>
              <w:pStyle w:val="Contedodatabela"/>
              <w:widowControl w:val="false"/>
              <w:spacing w:lineRule="auto" w:line="360"/>
              <w:jc w:val="center"/>
              <w:rPr>
                <w:b/>
                <w:b/>
                <w:bCs/>
                <w:sz w:val="21"/>
                <w:szCs w:val="21"/>
              </w:rPr>
            </w:pPr>
            <w:r>
              <w:rPr>
                <w:b/>
                <w:bCs/>
                <w:sz w:val="21"/>
                <w:szCs w:val="21"/>
              </w:rPr>
              <w:t>VALOR TOTAL</w:t>
            </w:r>
          </w:p>
        </w:tc>
      </w:tr>
      <w:tr>
        <w:trPr/>
        <w:tc>
          <w:tcPr>
            <w:tcW w:w="1081" w:type="dxa"/>
            <w:tcBorders>
              <w:top w:val="single" w:sz="4" w:space="0" w:color="000000"/>
              <w:left w:val="single" w:sz="4" w:space="0" w:color="000000"/>
              <w:bottom w:val="single" w:sz="4" w:space="0" w:color="000000"/>
              <w:right w:val="single" w:sz="4" w:space="0" w:color="000000"/>
            </w:tcBorders>
          </w:tcPr>
          <w:p>
            <w:pPr>
              <w:pStyle w:val="Contedodatabela"/>
              <w:widowControl w:val="false"/>
              <w:spacing w:lineRule="auto" w:line="360"/>
              <w:jc w:val="center"/>
              <w:rPr>
                <w:sz w:val="21"/>
                <w:szCs w:val="21"/>
              </w:rPr>
            </w:pPr>
            <w:r>
              <w:rPr>
                <w:sz w:val="21"/>
                <w:szCs w:val="21"/>
              </w:rPr>
              <w:t>01</w:t>
            </w:r>
          </w:p>
        </w:tc>
        <w:tc>
          <w:tcPr>
            <w:tcW w:w="855" w:type="dxa"/>
            <w:tcBorders>
              <w:top w:val="single" w:sz="4" w:space="0" w:color="000000"/>
              <w:left w:val="single" w:sz="4" w:space="0" w:color="000000"/>
              <w:bottom w:val="single" w:sz="4" w:space="0" w:color="000000"/>
              <w:right w:val="single" w:sz="4" w:space="0" w:color="000000"/>
            </w:tcBorders>
          </w:tcPr>
          <w:p>
            <w:pPr>
              <w:pStyle w:val="Contedodatabela"/>
              <w:widowControl w:val="false"/>
              <w:snapToGrid w:val="false"/>
              <w:spacing w:lineRule="auto" w:line="360"/>
              <w:jc w:val="center"/>
              <w:rPr>
                <w:sz w:val="21"/>
                <w:szCs w:val="21"/>
                <w:highlight w:val="yellow"/>
              </w:rPr>
            </w:pPr>
            <w:r>
              <w:rPr>
                <w:sz w:val="21"/>
                <w:szCs w:val="21"/>
              </w:rPr>
              <w:t>600</w:t>
            </w:r>
          </w:p>
        </w:tc>
        <w:tc>
          <w:tcPr>
            <w:tcW w:w="733" w:type="dxa"/>
            <w:tcBorders>
              <w:top w:val="single" w:sz="4" w:space="0" w:color="000000"/>
              <w:left w:val="single" w:sz="4" w:space="0" w:color="000000"/>
              <w:bottom w:val="single" w:sz="4" w:space="0" w:color="000000"/>
              <w:right w:val="single" w:sz="4" w:space="0" w:color="000000"/>
            </w:tcBorders>
          </w:tcPr>
          <w:p>
            <w:pPr>
              <w:pStyle w:val="Contedodatabela"/>
              <w:widowControl w:val="false"/>
              <w:spacing w:lineRule="auto" w:line="360"/>
              <w:jc w:val="center"/>
              <w:rPr>
                <w:sz w:val="21"/>
                <w:szCs w:val="21"/>
              </w:rPr>
            </w:pPr>
            <w:r>
              <w:rPr>
                <w:sz w:val="21"/>
                <w:szCs w:val="21"/>
              </w:rPr>
              <w:t>Ton</w:t>
            </w:r>
          </w:p>
        </w:tc>
        <w:tc>
          <w:tcPr>
            <w:tcW w:w="334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jc w:val="both"/>
              <w:rPr>
                <w:rFonts w:ascii="Arial" w:hAnsi="Arial" w:cs="Arial"/>
                <w:color w:val="000000"/>
                <w:kern w:val="2"/>
                <w:sz w:val="21"/>
                <w:szCs w:val="21"/>
              </w:rPr>
            </w:pPr>
            <w:r>
              <w:rPr>
                <w:rFonts w:cs="Arial" w:ascii="Arial" w:hAnsi="Arial"/>
                <w:color w:val="000000"/>
                <w:kern w:val="2"/>
                <w:sz w:val="21"/>
                <w:szCs w:val="21"/>
              </w:rPr>
              <w:t>Brita mista</w:t>
            </w:r>
          </w:p>
        </w:tc>
        <w:tc>
          <w:tcPr>
            <w:tcW w:w="1527" w:type="dxa"/>
            <w:tcBorders>
              <w:top w:val="single" w:sz="4" w:space="0" w:color="000000"/>
              <w:left w:val="single" w:sz="4" w:space="0" w:color="000000"/>
              <w:bottom w:val="single" w:sz="4" w:space="0" w:color="000000"/>
              <w:right w:val="single" w:sz="4" w:space="0" w:color="000000"/>
            </w:tcBorders>
          </w:tcPr>
          <w:p>
            <w:pPr>
              <w:pStyle w:val="Contedodatabela"/>
              <w:widowControl w:val="false"/>
              <w:spacing w:lineRule="auto" w:line="360"/>
              <w:jc w:val="right"/>
              <w:rPr>
                <w:sz w:val="21"/>
                <w:szCs w:val="21"/>
              </w:rPr>
            </w:pPr>
            <w:r>
              <w:rPr/>
              <w:t>85,06</w:t>
            </w:r>
          </w:p>
        </w:tc>
        <w:tc>
          <w:tcPr>
            <w:tcW w:w="1580" w:type="dxa"/>
            <w:tcBorders>
              <w:top w:val="single" w:sz="4" w:space="0" w:color="000000"/>
              <w:left w:val="single" w:sz="4" w:space="0" w:color="000000"/>
              <w:bottom w:val="single" w:sz="4" w:space="0" w:color="000000"/>
              <w:right w:val="single" w:sz="4" w:space="0" w:color="000000"/>
            </w:tcBorders>
          </w:tcPr>
          <w:p>
            <w:pPr>
              <w:pStyle w:val="Contedodatabela"/>
              <w:widowControl w:val="false"/>
              <w:spacing w:lineRule="auto" w:line="360"/>
              <w:jc w:val="right"/>
              <w:rPr>
                <w:sz w:val="21"/>
                <w:szCs w:val="21"/>
              </w:rPr>
            </w:pPr>
            <w:r>
              <w:rPr/>
              <w:t>51.036,00</w:t>
            </w:r>
          </w:p>
        </w:tc>
      </w:tr>
      <w:tr>
        <w:trPr/>
        <w:tc>
          <w:tcPr>
            <w:tcW w:w="1081" w:type="dxa"/>
            <w:tcBorders>
              <w:top w:val="single" w:sz="4" w:space="0" w:color="000000"/>
              <w:left w:val="single" w:sz="4" w:space="0" w:color="000000"/>
              <w:bottom w:val="single" w:sz="4" w:space="0" w:color="000000"/>
              <w:right w:val="single" w:sz="4" w:space="0" w:color="000000"/>
            </w:tcBorders>
          </w:tcPr>
          <w:p>
            <w:pPr>
              <w:pStyle w:val="Contedodatabela"/>
              <w:widowControl w:val="false"/>
              <w:spacing w:lineRule="auto" w:line="360"/>
              <w:jc w:val="center"/>
              <w:rPr>
                <w:sz w:val="21"/>
                <w:szCs w:val="21"/>
              </w:rPr>
            </w:pPr>
            <w:r>
              <w:rPr>
                <w:sz w:val="21"/>
                <w:szCs w:val="21"/>
              </w:rPr>
              <w:t>02</w:t>
            </w:r>
          </w:p>
        </w:tc>
        <w:tc>
          <w:tcPr>
            <w:tcW w:w="855" w:type="dxa"/>
            <w:tcBorders>
              <w:top w:val="single" w:sz="4" w:space="0" w:color="000000"/>
              <w:left w:val="single" w:sz="4" w:space="0" w:color="000000"/>
              <w:bottom w:val="single" w:sz="4" w:space="0" w:color="000000"/>
              <w:right w:val="single" w:sz="4" w:space="0" w:color="000000"/>
            </w:tcBorders>
          </w:tcPr>
          <w:p>
            <w:pPr>
              <w:pStyle w:val="Contedodatabela"/>
              <w:widowControl w:val="false"/>
              <w:snapToGrid w:val="false"/>
              <w:spacing w:lineRule="auto" w:line="360"/>
              <w:jc w:val="center"/>
              <w:rPr>
                <w:sz w:val="21"/>
                <w:szCs w:val="21"/>
                <w:highlight w:val="yellow"/>
              </w:rPr>
            </w:pPr>
            <w:r>
              <w:rPr>
                <w:sz w:val="21"/>
                <w:szCs w:val="21"/>
              </w:rPr>
              <w:t>300</w:t>
            </w:r>
          </w:p>
        </w:tc>
        <w:tc>
          <w:tcPr>
            <w:tcW w:w="733" w:type="dxa"/>
            <w:tcBorders>
              <w:top w:val="single" w:sz="4" w:space="0" w:color="000000"/>
              <w:left w:val="single" w:sz="4" w:space="0" w:color="000000"/>
              <w:bottom w:val="single" w:sz="4" w:space="0" w:color="000000"/>
              <w:right w:val="single" w:sz="4" w:space="0" w:color="000000"/>
            </w:tcBorders>
          </w:tcPr>
          <w:p>
            <w:pPr>
              <w:pStyle w:val="Contedodatabela"/>
              <w:widowControl w:val="false"/>
              <w:spacing w:lineRule="auto" w:line="360"/>
              <w:jc w:val="center"/>
              <w:rPr>
                <w:sz w:val="21"/>
                <w:szCs w:val="21"/>
              </w:rPr>
            </w:pPr>
            <w:r>
              <w:rPr>
                <w:sz w:val="21"/>
                <w:szCs w:val="21"/>
              </w:rPr>
              <w:t>Ton</w:t>
            </w:r>
          </w:p>
        </w:tc>
        <w:tc>
          <w:tcPr>
            <w:tcW w:w="334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jc w:val="both"/>
              <w:rPr>
                <w:rFonts w:ascii="Arial" w:hAnsi="Arial" w:cs="Arial"/>
                <w:color w:val="000000"/>
                <w:kern w:val="2"/>
                <w:sz w:val="21"/>
                <w:szCs w:val="21"/>
              </w:rPr>
            </w:pPr>
            <w:r>
              <w:rPr>
                <w:rFonts w:cs="Arial" w:ascii="Arial" w:hAnsi="Arial"/>
                <w:color w:val="000000"/>
                <w:kern w:val="2"/>
                <w:sz w:val="21"/>
                <w:szCs w:val="21"/>
              </w:rPr>
              <w:t>Pedra marroada</w:t>
            </w:r>
          </w:p>
        </w:tc>
        <w:tc>
          <w:tcPr>
            <w:tcW w:w="1527" w:type="dxa"/>
            <w:tcBorders>
              <w:top w:val="single" w:sz="4" w:space="0" w:color="000000"/>
              <w:left w:val="single" w:sz="4" w:space="0" w:color="000000"/>
              <w:bottom w:val="single" w:sz="4" w:space="0" w:color="000000"/>
              <w:right w:val="single" w:sz="4" w:space="0" w:color="000000"/>
            </w:tcBorders>
          </w:tcPr>
          <w:p>
            <w:pPr>
              <w:pStyle w:val="Contedodatabela"/>
              <w:widowControl w:val="false"/>
              <w:spacing w:lineRule="auto" w:line="360"/>
              <w:jc w:val="right"/>
              <w:rPr>
                <w:sz w:val="21"/>
                <w:szCs w:val="21"/>
              </w:rPr>
            </w:pPr>
            <w:r>
              <w:rPr/>
              <w:t>78,58</w:t>
            </w:r>
          </w:p>
        </w:tc>
        <w:tc>
          <w:tcPr>
            <w:tcW w:w="1580" w:type="dxa"/>
            <w:tcBorders>
              <w:top w:val="single" w:sz="4" w:space="0" w:color="000000"/>
              <w:left w:val="single" w:sz="4" w:space="0" w:color="000000"/>
              <w:bottom w:val="single" w:sz="4" w:space="0" w:color="000000"/>
              <w:right w:val="single" w:sz="4" w:space="0" w:color="000000"/>
            </w:tcBorders>
          </w:tcPr>
          <w:p>
            <w:pPr>
              <w:pStyle w:val="Contedodatabela"/>
              <w:widowControl w:val="false"/>
              <w:spacing w:lineRule="auto" w:line="360"/>
              <w:jc w:val="right"/>
              <w:rPr>
                <w:sz w:val="21"/>
                <w:szCs w:val="21"/>
              </w:rPr>
            </w:pPr>
            <w:r>
              <w:rPr/>
              <w:t>23.574,00</w:t>
            </w:r>
          </w:p>
        </w:tc>
      </w:tr>
      <w:tr>
        <w:trPr/>
        <w:tc>
          <w:tcPr>
            <w:tcW w:w="1081" w:type="dxa"/>
            <w:tcBorders>
              <w:top w:val="single" w:sz="4" w:space="0" w:color="000000"/>
              <w:left w:val="single" w:sz="4" w:space="0" w:color="000000"/>
              <w:bottom w:val="single" w:sz="4" w:space="0" w:color="000000"/>
              <w:right w:val="single" w:sz="4" w:space="0" w:color="000000"/>
            </w:tcBorders>
          </w:tcPr>
          <w:p>
            <w:pPr>
              <w:pStyle w:val="Contedodatabela"/>
              <w:widowControl w:val="false"/>
              <w:spacing w:lineRule="auto" w:line="360"/>
              <w:jc w:val="center"/>
              <w:rPr>
                <w:sz w:val="21"/>
                <w:szCs w:val="21"/>
              </w:rPr>
            </w:pPr>
            <w:r>
              <w:rPr>
                <w:sz w:val="21"/>
                <w:szCs w:val="21"/>
              </w:rPr>
              <w:t>03</w:t>
            </w:r>
          </w:p>
        </w:tc>
        <w:tc>
          <w:tcPr>
            <w:tcW w:w="855" w:type="dxa"/>
            <w:tcBorders>
              <w:top w:val="single" w:sz="4" w:space="0" w:color="000000"/>
              <w:left w:val="single" w:sz="4" w:space="0" w:color="000000"/>
              <w:bottom w:val="single" w:sz="4" w:space="0" w:color="000000"/>
              <w:right w:val="single" w:sz="4" w:space="0" w:color="000000"/>
            </w:tcBorders>
          </w:tcPr>
          <w:p>
            <w:pPr>
              <w:pStyle w:val="Contedodatabela"/>
              <w:widowControl w:val="false"/>
              <w:snapToGrid w:val="false"/>
              <w:spacing w:lineRule="auto" w:line="360"/>
              <w:jc w:val="center"/>
              <w:rPr>
                <w:sz w:val="21"/>
                <w:szCs w:val="21"/>
                <w:highlight w:val="yellow"/>
              </w:rPr>
            </w:pPr>
            <w:r>
              <w:rPr>
                <w:sz w:val="21"/>
                <w:szCs w:val="21"/>
              </w:rPr>
              <w:t>50</w:t>
            </w:r>
          </w:p>
        </w:tc>
        <w:tc>
          <w:tcPr>
            <w:tcW w:w="733" w:type="dxa"/>
            <w:tcBorders>
              <w:top w:val="single" w:sz="4" w:space="0" w:color="000000"/>
              <w:left w:val="single" w:sz="4" w:space="0" w:color="000000"/>
              <w:bottom w:val="single" w:sz="4" w:space="0" w:color="000000"/>
              <w:right w:val="single" w:sz="4" w:space="0" w:color="000000"/>
            </w:tcBorders>
          </w:tcPr>
          <w:p>
            <w:pPr>
              <w:pStyle w:val="Contedodatabela"/>
              <w:widowControl w:val="false"/>
              <w:spacing w:lineRule="auto" w:line="360"/>
              <w:jc w:val="center"/>
              <w:rPr>
                <w:sz w:val="21"/>
                <w:szCs w:val="21"/>
              </w:rPr>
            </w:pPr>
            <w:r>
              <w:rPr>
                <w:sz w:val="21"/>
                <w:szCs w:val="21"/>
              </w:rPr>
              <w:t>Ton</w:t>
            </w:r>
          </w:p>
        </w:tc>
        <w:tc>
          <w:tcPr>
            <w:tcW w:w="334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jc w:val="both"/>
              <w:rPr>
                <w:rFonts w:ascii="Arial" w:hAnsi="Arial" w:cs="Arial"/>
                <w:color w:val="000000"/>
                <w:kern w:val="2"/>
                <w:sz w:val="21"/>
                <w:szCs w:val="21"/>
              </w:rPr>
            </w:pPr>
            <w:r>
              <w:rPr>
                <w:rFonts w:cs="Arial" w:ascii="Arial" w:hAnsi="Arial"/>
                <w:color w:val="000000"/>
                <w:kern w:val="2"/>
                <w:sz w:val="21"/>
                <w:szCs w:val="21"/>
              </w:rPr>
              <w:t>Areia industrial</w:t>
            </w:r>
          </w:p>
        </w:tc>
        <w:tc>
          <w:tcPr>
            <w:tcW w:w="1527" w:type="dxa"/>
            <w:tcBorders>
              <w:top w:val="single" w:sz="4" w:space="0" w:color="000000"/>
              <w:left w:val="single" w:sz="4" w:space="0" w:color="000000"/>
              <w:bottom w:val="single" w:sz="4" w:space="0" w:color="000000"/>
              <w:right w:val="single" w:sz="4" w:space="0" w:color="000000"/>
            </w:tcBorders>
          </w:tcPr>
          <w:p>
            <w:pPr>
              <w:pStyle w:val="Contedodatabela"/>
              <w:widowControl w:val="false"/>
              <w:spacing w:lineRule="auto" w:line="360"/>
              <w:jc w:val="right"/>
              <w:rPr>
                <w:sz w:val="21"/>
                <w:szCs w:val="21"/>
              </w:rPr>
            </w:pPr>
            <w:r>
              <w:rPr/>
              <w:t>101,08</w:t>
            </w:r>
          </w:p>
        </w:tc>
        <w:tc>
          <w:tcPr>
            <w:tcW w:w="1580" w:type="dxa"/>
            <w:tcBorders>
              <w:top w:val="single" w:sz="4" w:space="0" w:color="000000"/>
              <w:left w:val="single" w:sz="4" w:space="0" w:color="000000"/>
              <w:bottom w:val="single" w:sz="4" w:space="0" w:color="000000"/>
              <w:right w:val="single" w:sz="4" w:space="0" w:color="000000"/>
            </w:tcBorders>
          </w:tcPr>
          <w:p>
            <w:pPr>
              <w:pStyle w:val="Contedodatabela"/>
              <w:widowControl w:val="false"/>
              <w:spacing w:lineRule="auto" w:line="360"/>
              <w:jc w:val="right"/>
              <w:rPr>
                <w:sz w:val="21"/>
                <w:szCs w:val="21"/>
              </w:rPr>
            </w:pPr>
            <w:r>
              <w:rPr/>
              <w:t>5.054,00</w:t>
            </w:r>
          </w:p>
        </w:tc>
      </w:tr>
      <w:tr>
        <w:trPr/>
        <w:tc>
          <w:tcPr>
            <w:tcW w:w="1081" w:type="dxa"/>
            <w:tcBorders>
              <w:top w:val="single" w:sz="4" w:space="0" w:color="000000"/>
              <w:left w:val="single" w:sz="4" w:space="0" w:color="000000"/>
              <w:bottom w:val="single" w:sz="4" w:space="0" w:color="000000"/>
              <w:right w:val="single" w:sz="4" w:space="0" w:color="000000"/>
            </w:tcBorders>
          </w:tcPr>
          <w:p>
            <w:pPr>
              <w:pStyle w:val="Contedodatabela"/>
              <w:widowControl w:val="false"/>
              <w:spacing w:lineRule="auto" w:line="360"/>
              <w:jc w:val="center"/>
              <w:rPr>
                <w:sz w:val="21"/>
                <w:szCs w:val="21"/>
              </w:rPr>
            </w:pPr>
            <w:r>
              <w:rPr>
                <w:sz w:val="21"/>
                <w:szCs w:val="21"/>
              </w:rPr>
              <w:t>04</w:t>
            </w:r>
          </w:p>
        </w:tc>
        <w:tc>
          <w:tcPr>
            <w:tcW w:w="855" w:type="dxa"/>
            <w:tcBorders>
              <w:top w:val="single" w:sz="4" w:space="0" w:color="000000"/>
              <w:left w:val="single" w:sz="4" w:space="0" w:color="000000"/>
              <w:bottom w:val="single" w:sz="4" w:space="0" w:color="000000"/>
              <w:right w:val="single" w:sz="4" w:space="0" w:color="000000"/>
            </w:tcBorders>
          </w:tcPr>
          <w:p>
            <w:pPr>
              <w:pStyle w:val="Contedodatabela"/>
              <w:widowControl w:val="false"/>
              <w:snapToGrid w:val="false"/>
              <w:spacing w:lineRule="auto" w:line="360"/>
              <w:jc w:val="center"/>
              <w:rPr>
                <w:sz w:val="21"/>
                <w:szCs w:val="21"/>
                <w:highlight w:val="yellow"/>
              </w:rPr>
            </w:pPr>
            <w:r>
              <w:rPr>
                <w:sz w:val="21"/>
                <w:szCs w:val="21"/>
              </w:rPr>
              <w:t>50</w:t>
            </w:r>
          </w:p>
        </w:tc>
        <w:tc>
          <w:tcPr>
            <w:tcW w:w="733" w:type="dxa"/>
            <w:tcBorders>
              <w:top w:val="single" w:sz="4" w:space="0" w:color="000000"/>
              <w:left w:val="single" w:sz="4" w:space="0" w:color="000000"/>
              <w:bottom w:val="single" w:sz="4" w:space="0" w:color="000000"/>
              <w:right w:val="single" w:sz="4" w:space="0" w:color="000000"/>
            </w:tcBorders>
          </w:tcPr>
          <w:p>
            <w:pPr>
              <w:pStyle w:val="Contedodatabela"/>
              <w:widowControl w:val="false"/>
              <w:spacing w:lineRule="auto" w:line="360"/>
              <w:jc w:val="center"/>
              <w:rPr>
                <w:sz w:val="21"/>
                <w:szCs w:val="21"/>
              </w:rPr>
            </w:pPr>
            <w:r>
              <w:rPr>
                <w:sz w:val="21"/>
                <w:szCs w:val="21"/>
              </w:rPr>
              <w:t>Ton</w:t>
            </w:r>
          </w:p>
        </w:tc>
        <w:tc>
          <w:tcPr>
            <w:tcW w:w="334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jc w:val="both"/>
              <w:rPr>
                <w:rFonts w:ascii="Arial" w:hAnsi="Arial" w:cs="Arial"/>
                <w:color w:val="000000"/>
                <w:kern w:val="2"/>
                <w:sz w:val="21"/>
                <w:szCs w:val="21"/>
              </w:rPr>
            </w:pPr>
            <w:r>
              <w:rPr>
                <w:rFonts w:cs="Arial" w:ascii="Arial" w:hAnsi="Arial"/>
                <w:color w:val="000000"/>
                <w:kern w:val="2"/>
                <w:sz w:val="21"/>
                <w:szCs w:val="21"/>
              </w:rPr>
              <w:t>Pó de brita</w:t>
            </w:r>
          </w:p>
        </w:tc>
        <w:tc>
          <w:tcPr>
            <w:tcW w:w="1527" w:type="dxa"/>
            <w:tcBorders>
              <w:top w:val="single" w:sz="4" w:space="0" w:color="000000"/>
              <w:left w:val="single" w:sz="4" w:space="0" w:color="000000"/>
              <w:bottom w:val="single" w:sz="4" w:space="0" w:color="000000"/>
              <w:right w:val="single" w:sz="4" w:space="0" w:color="000000"/>
            </w:tcBorders>
          </w:tcPr>
          <w:p>
            <w:pPr>
              <w:pStyle w:val="Contedodatabela"/>
              <w:widowControl w:val="false"/>
              <w:spacing w:lineRule="auto" w:line="360"/>
              <w:jc w:val="right"/>
              <w:rPr>
                <w:sz w:val="21"/>
                <w:szCs w:val="21"/>
              </w:rPr>
            </w:pPr>
            <w:r>
              <w:rPr/>
              <w:t>89,82</w:t>
            </w:r>
          </w:p>
        </w:tc>
        <w:tc>
          <w:tcPr>
            <w:tcW w:w="1580" w:type="dxa"/>
            <w:tcBorders>
              <w:top w:val="single" w:sz="4" w:space="0" w:color="000000"/>
              <w:left w:val="single" w:sz="4" w:space="0" w:color="000000"/>
              <w:bottom w:val="single" w:sz="4" w:space="0" w:color="000000"/>
              <w:right w:val="single" w:sz="4" w:space="0" w:color="000000"/>
            </w:tcBorders>
          </w:tcPr>
          <w:p>
            <w:pPr>
              <w:pStyle w:val="Contedodatabela"/>
              <w:widowControl w:val="false"/>
              <w:spacing w:lineRule="auto" w:line="360"/>
              <w:jc w:val="right"/>
              <w:rPr>
                <w:sz w:val="21"/>
                <w:szCs w:val="21"/>
              </w:rPr>
            </w:pPr>
            <w:r>
              <w:rPr/>
              <w:t>4.491,00</w:t>
            </w:r>
          </w:p>
        </w:tc>
      </w:tr>
      <w:tr>
        <w:trPr/>
        <w:tc>
          <w:tcPr>
            <w:tcW w:w="1081" w:type="dxa"/>
            <w:tcBorders>
              <w:top w:val="single" w:sz="4" w:space="0" w:color="000000"/>
              <w:left w:val="single" w:sz="4" w:space="0" w:color="000000"/>
              <w:bottom w:val="single" w:sz="4" w:space="0" w:color="000000"/>
              <w:right w:val="single" w:sz="4" w:space="0" w:color="000000"/>
            </w:tcBorders>
          </w:tcPr>
          <w:p>
            <w:pPr>
              <w:pStyle w:val="Contedodatabela"/>
              <w:widowControl w:val="false"/>
              <w:spacing w:lineRule="auto" w:line="360"/>
              <w:jc w:val="center"/>
              <w:rPr>
                <w:sz w:val="21"/>
                <w:szCs w:val="21"/>
              </w:rPr>
            </w:pPr>
            <w:r>
              <w:rPr>
                <w:sz w:val="21"/>
                <w:szCs w:val="21"/>
              </w:rPr>
              <w:t>05</w:t>
            </w:r>
          </w:p>
        </w:tc>
        <w:tc>
          <w:tcPr>
            <w:tcW w:w="855" w:type="dxa"/>
            <w:tcBorders>
              <w:top w:val="single" w:sz="4" w:space="0" w:color="000000"/>
              <w:left w:val="single" w:sz="4" w:space="0" w:color="000000"/>
              <w:bottom w:val="single" w:sz="4" w:space="0" w:color="000000"/>
              <w:right w:val="single" w:sz="4" w:space="0" w:color="000000"/>
            </w:tcBorders>
          </w:tcPr>
          <w:p>
            <w:pPr>
              <w:pStyle w:val="Contedodatabela"/>
              <w:widowControl w:val="false"/>
              <w:snapToGrid w:val="false"/>
              <w:spacing w:lineRule="auto" w:line="360"/>
              <w:jc w:val="center"/>
              <w:rPr>
                <w:sz w:val="21"/>
                <w:szCs w:val="21"/>
                <w:highlight w:val="yellow"/>
              </w:rPr>
            </w:pPr>
            <w:r>
              <w:rPr>
                <w:sz w:val="21"/>
                <w:szCs w:val="21"/>
              </w:rPr>
              <w:t>2730</w:t>
            </w:r>
          </w:p>
        </w:tc>
        <w:tc>
          <w:tcPr>
            <w:tcW w:w="733" w:type="dxa"/>
            <w:tcBorders>
              <w:top w:val="single" w:sz="4" w:space="0" w:color="000000"/>
              <w:left w:val="single" w:sz="4" w:space="0" w:color="000000"/>
              <w:bottom w:val="single" w:sz="4" w:space="0" w:color="000000"/>
              <w:right w:val="single" w:sz="4" w:space="0" w:color="000000"/>
            </w:tcBorders>
          </w:tcPr>
          <w:p>
            <w:pPr>
              <w:pStyle w:val="Contedodatabela"/>
              <w:widowControl w:val="false"/>
              <w:spacing w:lineRule="auto" w:line="360"/>
              <w:jc w:val="center"/>
              <w:rPr>
                <w:sz w:val="21"/>
                <w:szCs w:val="21"/>
              </w:rPr>
            </w:pPr>
            <w:r>
              <w:rPr>
                <w:sz w:val="21"/>
                <w:szCs w:val="21"/>
              </w:rPr>
              <w:t>Ton</w:t>
            </w:r>
          </w:p>
        </w:tc>
        <w:tc>
          <w:tcPr>
            <w:tcW w:w="334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jc w:val="both"/>
              <w:rPr>
                <w:rFonts w:ascii="Arial" w:hAnsi="Arial" w:cs="Arial"/>
                <w:color w:val="000000"/>
                <w:kern w:val="2"/>
                <w:sz w:val="21"/>
                <w:szCs w:val="21"/>
              </w:rPr>
            </w:pPr>
            <w:r>
              <w:rPr>
                <w:rFonts w:cs="Arial" w:ascii="Arial" w:hAnsi="Arial"/>
                <w:color w:val="000000"/>
                <w:kern w:val="2"/>
                <w:sz w:val="21"/>
                <w:szCs w:val="21"/>
              </w:rPr>
              <w:t>Pedrisco</w:t>
            </w:r>
          </w:p>
        </w:tc>
        <w:tc>
          <w:tcPr>
            <w:tcW w:w="1527" w:type="dxa"/>
            <w:tcBorders>
              <w:top w:val="single" w:sz="4" w:space="0" w:color="000000"/>
              <w:left w:val="single" w:sz="4" w:space="0" w:color="000000"/>
              <w:bottom w:val="single" w:sz="4" w:space="0" w:color="000000"/>
              <w:right w:val="single" w:sz="4" w:space="0" w:color="000000"/>
            </w:tcBorders>
          </w:tcPr>
          <w:p>
            <w:pPr>
              <w:pStyle w:val="Contedodatabela"/>
              <w:widowControl w:val="false"/>
              <w:spacing w:lineRule="auto" w:line="360"/>
              <w:jc w:val="right"/>
              <w:rPr>
                <w:sz w:val="21"/>
                <w:szCs w:val="21"/>
              </w:rPr>
            </w:pPr>
            <w:r>
              <w:rPr/>
              <w:t>84,34</w:t>
            </w:r>
          </w:p>
        </w:tc>
        <w:tc>
          <w:tcPr>
            <w:tcW w:w="1580" w:type="dxa"/>
            <w:tcBorders>
              <w:top w:val="single" w:sz="4" w:space="0" w:color="000000"/>
              <w:left w:val="single" w:sz="4" w:space="0" w:color="000000"/>
              <w:bottom w:val="single" w:sz="4" w:space="0" w:color="000000"/>
              <w:right w:val="single" w:sz="4" w:space="0" w:color="000000"/>
            </w:tcBorders>
          </w:tcPr>
          <w:p>
            <w:pPr>
              <w:pStyle w:val="Contedodatabela"/>
              <w:widowControl w:val="false"/>
              <w:spacing w:lineRule="auto" w:line="360"/>
              <w:jc w:val="right"/>
              <w:rPr>
                <w:sz w:val="21"/>
                <w:szCs w:val="21"/>
              </w:rPr>
            </w:pPr>
            <w:r>
              <w:rPr/>
              <w:t>230.248,20</w:t>
            </w:r>
          </w:p>
        </w:tc>
      </w:tr>
      <w:tr>
        <w:trPr/>
        <w:tc>
          <w:tcPr>
            <w:tcW w:w="1081" w:type="dxa"/>
            <w:tcBorders>
              <w:top w:val="single" w:sz="4" w:space="0" w:color="000000"/>
              <w:left w:val="single" w:sz="4" w:space="0" w:color="000000"/>
              <w:bottom w:val="single" w:sz="4" w:space="0" w:color="000000"/>
              <w:right w:val="single" w:sz="4" w:space="0" w:color="000000"/>
            </w:tcBorders>
          </w:tcPr>
          <w:p>
            <w:pPr>
              <w:pStyle w:val="Contedodatabela"/>
              <w:widowControl w:val="false"/>
              <w:spacing w:lineRule="auto" w:line="360"/>
              <w:jc w:val="center"/>
              <w:rPr>
                <w:sz w:val="21"/>
                <w:szCs w:val="21"/>
              </w:rPr>
            </w:pPr>
            <w:r>
              <w:rPr>
                <w:sz w:val="21"/>
                <w:szCs w:val="21"/>
              </w:rPr>
              <w:t>06</w:t>
            </w:r>
          </w:p>
        </w:tc>
        <w:tc>
          <w:tcPr>
            <w:tcW w:w="855" w:type="dxa"/>
            <w:tcBorders>
              <w:top w:val="single" w:sz="4" w:space="0" w:color="000000"/>
              <w:left w:val="single" w:sz="4" w:space="0" w:color="000000"/>
              <w:bottom w:val="single" w:sz="4" w:space="0" w:color="000000"/>
              <w:right w:val="single" w:sz="4" w:space="0" w:color="000000"/>
            </w:tcBorders>
          </w:tcPr>
          <w:p>
            <w:pPr>
              <w:pStyle w:val="Contedodatabela"/>
              <w:widowControl w:val="false"/>
              <w:snapToGrid w:val="false"/>
              <w:spacing w:lineRule="auto" w:line="360"/>
              <w:jc w:val="center"/>
              <w:rPr>
                <w:sz w:val="21"/>
                <w:szCs w:val="21"/>
                <w:highlight w:val="yellow"/>
              </w:rPr>
            </w:pPr>
            <w:r>
              <w:rPr>
                <w:sz w:val="21"/>
                <w:szCs w:val="21"/>
              </w:rPr>
              <w:t>50</w:t>
            </w:r>
          </w:p>
        </w:tc>
        <w:tc>
          <w:tcPr>
            <w:tcW w:w="733" w:type="dxa"/>
            <w:tcBorders>
              <w:top w:val="single" w:sz="4" w:space="0" w:color="000000"/>
              <w:left w:val="single" w:sz="4" w:space="0" w:color="000000"/>
              <w:bottom w:val="single" w:sz="4" w:space="0" w:color="000000"/>
              <w:right w:val="single" w:sz="4" w:space="0" w:color="000000"/>
            </w:tcBorders>
          </w:tcPr>
          <w:p>
            <w:pPr>
              <w:pStyle w:val="Contedodatabela"/>
              <w:widowControl w:val="false"/>
              <w:spacing w:lineRule="auto" w:line="360"/>
              <w:jc w:val="center"/>
              <w:rPr>
                <w:sz w:val="21"/>
                <w:szCs w:val="21"/>
              </w:rPr>
            </w:pPr>
            <w:r>
              <w:rPr>
                <w:sz w:val="21"/>
                <w:szCs w:val="21"/>
              </w:rPr>
              <w:t>Ton</w:t>
            </w:r>
          </w:p>
        </w:tc>
        <w:tc>
          <w:tcPr>
            <w:tcW w:w="334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jc w:val="both"/>
              <w:rPr>
                <w:rFonts w:ascii="Arial" w:hAnsi="Arial" w:cs="Arial"/>
                <w:color w:val="000000"/>
                <w:kern w:val="2"/>
                <w:sz w:val="21"/>
                <w:szCs w:val="21"/>
              </w:rPr>
            </w:pPr>
            <w:r>
              <w:rPr>
                <w:rFonts w:cs="Arial" w:ascii="Arial" w:hAnsi="Arial"/>
                <w:color w:val="000000"/>
                <w:kern w:val="2"/>
                <w:sz w:val="21"/>
                <w:szCs w:val="21"/>
              </w:rPr>
              <w:t>Brita limpa nº1</w:t>
            </w:r>
          </w:p>
        </w:tc>
        <w:tc>
          <w:tcPr>
            <w:tcW w:w="1527" w:type="dxa"/>
            <w:tcBorders>
              <w:top w:val="single" w:sz="4" w:space="0" w:color="000000"/>
              <w:left w:val="single" w:sz="4" w:space="0" w:color="000000"/>
              <w:bottom w:val="single" w:sz="4" w:space="0" w:color="000000"/>
              <w:right w:val="single" w:sz="4" w:space="0" w:color="000000"/>
            </w:tcBorders>
          </w:tcPr>
          <w:p>
            <w:pPr>
              <w:pStyle w:val="Contedodatabela"/>
              <w:widowControl w:val="false"/>
              <w:spacing w:lineRule="auto" w:line="360"/>
              <w:jc w:val="right"/>
              <w:rPr>
                <w:sz w:val="21"/>
                <w:szCs w:val="21"/>
              </w:rPr>
            </w:pPr>
            <w:r>
              <w:rPr/>
              <w:t>84,26</w:t>
            </w:r>
          </w:p>
        </w:tc>
        <w:tc>
          <w:tcPr>
            <w:tcW w:w="1580" w:type="dxa"/>
            <w:tcBorders>
              <w:top w:val="single" w:sz="4" w:space="0" w:color="000000"/>
              <w:left w:val="single" w:sz="4" w:space="0" w:color="000000"/>
              <w:bottom w:val="single" w:sz="4" w:space="0" w:color="000000"/>
              <w:right w:val="single" w:sz="4" w:space="0" w:color="000000"/>
            </w:tcBorders>
          </w:tcPr>
          <w:p>
            <w:pPr>
              <w:pStyle w:val="Contedodatabela"/>
              <w:widowControl w:val="false"/>
              <w:spacing w:lineRule="auto" w:line="360"/>
              <w:jc w:val="right"/>
              <w:rPr>
                <w:sz w:val="21"/>
                <w:szCs w:val="21"/>
              </w:rPr>
            </w:pPr>
            <w:r>
              <w:rPr/>
              <w:t>4.213,00</w:t>
            </w:r>
          </w:p>
        </w:tc>
      </w:tr>
      <w:tr>
        <w:trPr/>
        <w:tc>
          <w:tcPr>
            <w:tcW w:w="1081" w:type="dxa"/>
            <w:tcBorders>
              <w:top w:val="single" w:sz="4" w:space="0" w:color="000000"/>
              <w:left w:val="single" w:sz="4" w:space="0" w:color="000000"/>
              <w:bottom w:val="single" w:sz="4" w:space="0" w:color="000000"/>
              <w:right w:val="single" w:sz="4" w:space="0" w:color="000000"/>
            </w:tcBorders>
          </w:tcPr>
          <w:p>
            <w:pPr>
              <w:pStyle w:val="Contedodatabela"/>
              <w:widowControl w:val="false"/>
              <w:spacing w:lineRule="auto" w:line="360"/>
              <w:jc w:val="center"/>
              <w:rPr>
                <w:sz w:val="21"/>
                <w:szCs w:val="21"/>
              </w:rPr>
            </w:pPr>
            <w:r>
              <w:rPr>
                <w:sz w:val="21"/>
                <w:szCs w:val="21"/>
              </w:rPr>
              <w:t>07</w:t>
            </w:r>
          </w:p>
        </w:tc>
        <w:tc>
          <w:tcPr>
            <w:tcW w:w="855" w:type="dxa"/>
            <w:tcBorders>
              <w:top w:val="single" w:sz="4" w:space="0" w:color="000000"/>
              <w:left w:val="single" w:sz="4" w:space="0" w:color="000000"/>
              <w:bottom w:val="single" w:sz="4" w:space="0" w:color="000000"/>
              <w:right w:val="single" w:sz="4" w:space="0" w:color="000000"/>
            </w:tcBorders>
          </w:tcPr>
          <w:p>
            <w:pPr>
              <w:pStyle w:val="Contedodatabela"/>
              <w:widowControl w:val="false"/>
              <w:snapToGrid w:val="false"/>
              <w:spacing w:lineRule="auto" w:line="360"/>
              <w:jc w:val="center"/>
              <w:rPr>
                <w:sz w:val="21"/>
                <w:szCs w:val="21"/>
                <w:highlight w:val="yellow"/>
              </w:rPr>
            </w:pPr>
            <w:r>
              <w:rPr>
                <w:sz w:val="21"/>
                <w:szCs w:val="21"/>
              </w:rPr>
              <w:t>300</w:t>
            </w:r>
          </w:p>
        </w:tc>
        <w:tc>
          <w:tcPr>
            <w:tcW w:w="733" w:type="dxa"/>
            <w:tcBorders>
              <w:top w:val="single" w:sz="4" w:space="0" w:color="000000"/>
              <w:left w:val="single" w:sz="4" w:space="0" w:color="000000"/>
              <w:bottom w:val="single" w:sz="4" w:space="0" w:color="000000"/>
              <w:right w:val="single" w:sz="4" w:space="0" w:color="000000"/>
            </w:tcBorders>
          </w:tcPr>
          <w:p>
            <w:pPr>
              <w:pStyle w:val="Contedodatabela"/>
              <w:widowControl w:val="false"/>
              <w:spacing w:lineRule="auto" w:line="360"/>
              <w:jc w:val="center"/>
              <w:rPr>
                <w:sz w:val="21"/>
                <w:szCs w:val="21"/>
              </w:rPr>
            </w:pPr>
            <w:r>
              <w:rPr>
                <w:sz w:val="21"/>
                <w:szCs w:val="21"/>
              </w:rPr>
              <w:t>Ton</w:t>
            </w:r>
          </w:p>
        </w:tc>
        <w:tc>
          <w:tcPr>
            <w:tcW w:w="334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jc w:val="both"/>
              <w:rPr>
                <w:rFonts w:ascii="Arial" w:hAnsi="Arial" w:cs="Arial"/>
                <w:color w:val="000000"/>
                <w:kern w:val="2"/>
                <w:sz w:val="21"/>
                <w:szCs w:val="21"/>
              </w:rPr>
            </w:pPr>
            <w:r>
              <w:rPr>
                <w:rFonts w:cs="Arial" w:ascii="Arial" w:hAnsi="Arial"/>
                <w:color w:val="000000"/>
                <w:kern w:val="2"/>
                <w:sz w:val="21"/>
                <w:szCs w:val="21"/>
              </w:rPr>
              <w:t>Brita nº 2</w:t>
            </w:r>
          </w:p>
        </w:tc>
        <w:tc>
          <w:tcPr>
            <w:tcW w:w="1527" w:type="dxa"/>
            <w:tcBorders>
              <w:top w:val="single" w:sz="4" w:space="0" w:color="000000"/>
              <w:left w:val="single" w:sz="4" w:space="0" w:color="000000"/>
              <w:bottom w:val="single" w:sz="4" w:space="0" w:color="000000"/>
              <w:right w:val="single" w:sz="4" w:space="0" w:color="000000"/>
            </w:tcBorders>
          </w:tcPr>
          <w:p>
            <w:pPr>
              <w:pStyle w:val="Contedodatabela"/>
              <w:widowControl w:val="false"/>
              <w:spacing w:lineRule="auto" w:line="360"/>
              <w:jc w:val="right"/>
              <w:rPr>
                <w:sz w:val="21"/>
                <w:szCs w:val="21"/>
              </w:rPr>
            </w:pPr>
            <w:r>
              <w:rPr/>
              <w:t>81,25</w:t>
            </w:r>
          </w:p>
        </w:tc>
        <w:tc>
          <w:tcPr>
            <w:tcW w:w="1580" w:type="dxa"/>
            <w:tcBorders>
              <w:top w:val="single" w:sz="4" w:space="0" w:color="000000"/>
              <w:left w:val="single" w:sz="4" w:space="0" w:color="000000"/>
              <w:bottom w:val="single" w:sz="4" w:space="0" w:color="000000"/>
              <w:right w:val="single" w:sz="4" w:space="0" w:color="000000"/>
            </w:tcBorders>
          </w:tcPr>
          <w:p>
            <w:pPr>
              <w:pStyle w:val="Contedodatabela"/>
              <w:widowControl w:val="false"/>
              <w:spacing w:lineRule="auto" w:line="360"/>
              <w:jc w:val="right"/>
              <w:rPr>
                <w:sz w:val="21"/>
                <w:szCs w:val="21"/>
              </w:rPr>
            </w:pPr>
            <w:r>
              <w:rPr/>
              <w:t>24.375,00</w:t>
            </w:r>
          </w:p>
        </w:tc>
      </w:tr>
      <w:tr>
        <w:trPr/>
        <w:tc>
          <w:tcPr>
            <w:tcW w:w="1081" w:type="dxa"/>
            <w:tcBorders>
              <w:top w:val="single" w:sz="4" w:space="0" w:color="000000"/>
              <w:left w:val="single" w:sz="4" w:space="0" w:color="000000"/>
              <w:bottom w:val="single" w:sz="4" w:space="0" w:color="000000"/>
              <w:right w:val="single" w:sz="4" w:space="0" w:color="000000"/>
            </w:tcBorders>
          </w:tcPr>
          <w:p>
            <w:pPr>
              <w:pStyle w:val="Contedodatabela"/>
              <w:widowControl w:val="false"/>
              <w:spacing w:lineRule="auto" w:line="360"/>
              <w:jc w:val="center"/>
              <w:rPr>
                <w:sz w:val="21"/>
                <w:szCs w:val="21"/>
              </w:rPr>
            </w:pPr>
            <w:r>
              <w:rPr>
                <w:sz w:val="21"/>
                <w:szCs w:val="21"/>
              </w:rPr>
              <w:t>08</w:t>
            </w:r>
          </w:p>
        </w:tc>
        <w:tc>
          <w:tcPr>
            <w:tcW w:w="855" w:type="dxa"/>
            <w:tcBorders>
              <w:top w:val="single" w:sz="4" w:space="0" w:color="000000"/>
              <w:left w:val="single" w:sz="4" w:space="0" w:color="000000"/>
              <w:bottom w:val="single" w:sz="4" w:space="0" w:color="000000"/>
              <w:right w:val="single" w:sz="4" w:space="0" w:color="000000"/>
            </w:tcBorders>
          </w:tcPr>
          <w:p>
            <w:pPr>
              <w:pStyle w:val="Contedodatabela"/>
              <w:widowControl w:val="false"/>
              <w:snapToGrid w:val="false"/>
              <w:spacing w:lineRule="auto" w:line="360"/>
              <w:jc w:val="center"/>
              <w:rPr>
                <w:sz w:val="21"/>
                <w:szCs w:val="21"/>
                <w:highlight w:val="yellow"/>
              </w:rPr>
            </w:pPr>
            <w:r>
              <w:rPr>
                <w:sz w:val="21"/>
                <w:szCs w:val="21"/>
              </w:rPr>
              <w:t>80</w:t>
            </w:r>
          </w:p>
        </w:tc>
        <w:tc>
          <w:tcPr>
            <w:tcW w:w="733" w:type="dxa"/>
            <w:tcBorders>
              <w:top w:val="single" w:sz="4" w:space="0" w:color="000000"/>
              <w:left w:val="single" w:sz="4" w:space="0" w:color="000000"/>
              <w:bottom w:val="single" w:sz="4" w:space="0" w:color="000000"/>
              <w:right w:val="single" w:sz="4" w:space="0" w:color="000000"/>
            </w:tcBorders>
          </w:tcPr>
          <w:p>
            <w:pPr>
              <w:pStyle w:val="Contedodatabela"/>
              <w:widowControl w:val="false"/>
              <w:spacing w:lineRule="auto" w:line="360"/>
              <w:jc w:val="center"/>
              <w:rPr>
                <w:sz w:val="21"/>
                <w:szCs w:val="21"/>
              </w:rPr>
            </w:pPr>
            <w:r>
              <w:rPr>
                <w:sz w:val="21"/>
                <w:szCs w:val="21"/>
              </w:rPr>
              <w:t>M³</w:t>
            </w:r>
          </w:p>
        </w:tc>
        <w:tc>
          <w:tcPr>
            <w:tcW w:w="334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jc w:val="both"/>
              <w:rPr>
                <w:rFonts w:ascii="Arial" w:hAnsi="Arial" w:cs="Arial"/>
                <w:color w:val="000000"/>
                <w:kern w:val="2"/>
                <w:sz w:val="21"/>
                <w:szCs w:val="21"/>
              </w:rPr>
            </w:pPr>
            <w:r>
              <w:rPr>
                <w:rFonts w:cs="Arial" w:ascii="Arial" w:hAnsi="Arial"/>
                <w:color w:val="000000"/>
                <w:kern w:val="2"/>
                <w:sz w:val="21"/>
                <w:szCs w:val="21"/>
              </w:rPr>
              <w:t>Concreto usinado e bombeado 25MPA</w:t>
            </w:r>
          </w:p>
        </w:tc>
        <w:tc>
          <w:tcPr>
            <w:tcW w:w="1527" w:type="dxa"/>
            <w:tcBorders>
              <w:top w:val="single" w:sz="4" w:space="0" w:color="000000"/>
              <w:left w:val="single" w:sz="4" w:space="0" w:color="000000"/>
              <w:bottom w:val="single" w:sz="4" w:space="0" w:color="000000"/>
              <w:right w:val="single" w:sz="4" w:space="0" w:color="000000"/>
            </w:tcBorders>
          </w:tcPr>
          <w:p>
            <w:pPr>
              <w:pStyle w:val="Contedodatabela"/>
              <w:widowControl w:val="false"/>
              <w:spacing w:lineRule="auto" w:line="360"/>
              <w:jc w:val="right"/>
              <w:rPr>
                <w:sz w:val="21"/>
                <w:szCs w:val="21"/>
              </w:rPr>
            </w:pPr>
            <w:r>
              <w:rPr/>
              <w:t>749,83</w:t>
            </w:r>
          </w:p>
        </w:tc>
        <w:tc>
          <w:tcPr>
            <w:tcW w:w="1580" w:type="dxa"/>
            <w:tcBorders>
              <w:top w:val="single" w:sz="4" w:space="0" w:color="000000"/>
              <w:left w:val="single" w:sz="4" w:space="0" w:color="000000"/>
              <w:bottom w:val="single" w:sz="4" w:space="0" w:color="000000"/>
              <w:right w:val="single" w:sz="4" w:space="0" w:color="000000"/>
            </w:tcBorders>
          </w:tcPr>
          <w:p>
            <w:pPr>
              <w:pStyle w:val="Contedodatabela"/>
              <w:widowControl w:val="false"/>
              <w:spacing w:lineRule="auto" w:line="360"/>
              <w:jc w:val="right"/>
              <w:rPr>
                <w:sz w:val="21"/>
                <w:szCs w:val="21"/>
              </w:rPr>
            </w:pPr>
            <w:r>
              <w:rPr/>
              <w:t>59.986,40</w:t>
            </w:r>
          </w:p>
        </w:tc>
      </w:tr>
      <w:tr>
        <w:trPr/>
        <w:tc>
          <w:tcPr>
            <w:tcW w:w="1081" w:type="dxa"/>
            <w:tcBorders>
              <w:top w:val="single" w:sz="4" w:space="0" w:color="000000"/>
              <w:left w:val="single" w:sz="4" w:space="0" w:color="000000"/>
              <w:bottom w:val="single" w:sz="4" w:space="0" w:color="000000"/>
              <w:right w:val="single" w:sz="4" w:space="0" w:color="000000"/>
            </w:tcBorders>
          </w:tcPr>
          <w:p>
            <w:pPr>
              <w:pStyle w:val="Contedodatabela"/>
              <w:widowControl w:val="false"/>
              <w:spacing w:lineRule="auto" w:line="360"/>
              <w:jc w:val="center"/>
              <w:rPr>
                <w:sz w:val="21"/>
                <w:szCs w:val="21"/>
              </w:rPr>
            </w:pPr>
            <w:r>
              <w:rPr>
                <w:sz w:val="21"/>
                <w:szCs w:val="21"/>
              </w:rPr>
              <w:t>09</w:t>
            </w:r>
          </w:p>
        </w:tc>
        <w:tc>
          <w:tcPr>
            <w:tcW w:w="855" w:type="dxa"/>
            <w:tcBorders>
              <w:top w:val="single" w:sz="4" w:space="0" w:color="000000"/>
              <w:left w:val="single" w:sz="4" w:space="0" w:color="000000"/>
              <w:bottom w:val="single" w:sz="4" w:space="0" w:color="000000"/>
              <w:right w:val="single" w:sz="4" w:space="0" w:color="000000"/>
            </w:tcBorders>
          </w:tcPr>
          <w:p>
            <w:pPr>
              <w:pStyle w:val="Contedodatabela"/>
              <w:widowControl w:val="false"/>
              <w:snapToGrid w:val="false"/>
              <w:spacing w:lineRule="auto" w:line="360"/>
              <w:jc w:val="center"/>
              <w:rPr>
                <w:sz w:val="21"/>
                <w:szCs w:val="21"/>
              </w:rPr>
            </w:pPr>
            <w:r>
              <w:rPr>
                <w:sz w:val="21"/>
                <w:szCs w:val="21"/>
              </w:rPr>
              <w:t>80</w:t>
            </w:r>
          </w:p>
        </w:tc>
        <w:tc>
          <w:tcPr>
            <w:tcW w:w="733" w:type="dxa"/>
            <w:tcBorders>
              <w:top w:val="single" w:sz="4" w:space="0" w:color="000000"/>
              <w:left w:val="single" w:sz="4" w:space="0" w:color="000000"/>
              <w:bottom w:val="single" w:sz="4" w:space="0" w:color="000000"/>
              <w:right w:val="single" w:sz="4" w:space="0" w:color="000000"/>
            </w:tcBorders>
          </w:tcPr>
          <w:p>
            <w:pPr>
              <w:pStyle w:val="Contedodatabela"/>
              <w:widowControl w:val="false"/>
              <w:spacing w:lineRule="auto" w:line="360"/>
              <w:jc w:val="center"/>
              <w:rPr>
                <w:sz w:val="21"/>
                <w:szCs w:val="21"/>
              </w:rPr>
            </w:pPr>
            <w:r>
              <w:rPr>
                <w:sz w:val="21"/>
                <w:szCs w:val="21"/>
              </w:rPr>
              <w:t>M³</w:t>
            </w:r>
          </w:p>
        </w:tc>
        <w:tc>
          <w:tcPr>
            <w:tcW w:w="334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jc w:val="both"/>
              <w:rPr>
                <w:rFonts w:ascii="Arial" w:hAnsi="Arial" w:cs="Arial"/>
                <w:color w:val="000000"/>
                <w:kern w:val="2"/>
                <w:sz w:val="21"/>
                <w:szCs w:val="21"/>
              </w:rPr>
            </w:pPr>
            <w:r>
              <w:rPr>
                <w:rFonts w:cs="Arial" w:ascii="Arial" w:hAnsi="Arial"/>
                <w:color w:val="000000"/>
                <w:kern w:val="2"/>
                <w:sz w:val="21"/>
                <w:szCs w:val="21"/>
              </w:rPr>
              <w:t>Concreto usinado e bombeado 35MPA</w:t>
            </w:r>
          </w:p>
        </w:tc>
        <w:tc>
          <w:tcPr>
            <w:tcW w:w="1527" w:type="dxa"/>
            <w:tcBorders>
              <w:top w:val="single" w:sz="4" w:space="0" w:color="000000"/>
              <w:left w:val="single" w:sz="4" w:space="0" w:color="000000"/>
              <w:bottom w:val="single" w:sz="4" w:space="0" w:color="000000"/>
              <w:right w:val="single" w:sz="4" w:space="0" w:color="000000"/>
            </w:tcBorders>
          </w:tcPr>
          <w:p>
            <w:pPr>
              <w:pStyle w:val="Contedodatabela"/>
              <w:widowControl w:val="false"/>
              <w:spacing w:lineRule="auto" w:line="360"/>
              <w:jc w:val="right"/>
              <w:rPr>
                <w:sz w:val="21"/>
                <w:szCs w:val="21"/>
              </w:rPr>
            </w:pPr>
            <w:r>
              <w:rPr/>
              <w:t>795,60</w:t>
            </w:r>
          </w:p>
        </w:tc>
        <w:tc>
          <w:tcPr>
            <w:tcW w:w="1580" w:type="dxa"/>
            <w:tcBorders>
              <w:top w:val="single" w:sz="4" w:space="0" w:color="000000"/>
              <w:left w:val="single" w:sz="4" w:space="0" w:color="000000"/>
              <w:bottom w:val="single" w:sz="4" w:space="0" w:color="000000"/>
              <w:right w:val="single" w:sz="4" w:space="0" w:color="000000"/>
            </w:tcBorders>
          </w:tcPr>
          <w:p>
            <w:pPr>
              <w:pStyle w:val="Contedodatabela"/>
              <w:widowControl w:val="false"/>
              <w:spacing w:lineRule="auto" w:line="360"/>
              <w:jc w:val="right"/>
              <w:rPr>
                <w:sz w:val="21"/>
                <w:szCs w:val="21"/>
              </w:rPr>
            </w:pPr>
            <w:r>
              <w:rPr/>
              <w:t>63.648,00</w:t>
            </w:r>
          </w:p>
        </w:tc>
      </w:tr>
      <w:tr>
        <w:trPr/>
        <w:tc>
          <w:tcPr>
            <w:tcW w:w="7544" w:type="dxa"/>
            <w:gridSpan w:val="5"/>
            <w:tcBorders>
              <w:top w:val="single" w:sz="4" w:space="0" w:color="000000"/>
              <w:left w:val="single" w:sz="4" w:space="0" w:color="000000"/>
              <w:bottom w:val="single" w:sz="4" w:space="0" w:color="000000"/>
              <w:right w:val="single" w:sz="4" w:space="0" w:color="000000"/>
            </w:tcBorders>
          </w:tcPr>
          <w:p>
            <w:pPr>
              <w:pStyle w:val="Contedodatabela"/>
              <w:widowControl w:val="false"/>
              <w:spacing w:lineRule="auto" w:line="360"/>
              <w:jc w:val="center"/>
              <w:rPr>
                <w:b/>
                <w:b/>
                <w:bCs/>
              </w:rPr>
            </w:pPr>
            <w:r>
              <w:rPr>
                <w:b/>
                <w:bCs/>
              </w:rPr>
              <w:t>TOTAL</w:t>
            </w:r>
          </w:p>
        </w:tc>
        <w:tc>
          <w:tcPr>
            <w:tcW w:w="1580" w:type="dxa"/>
            <w:tcBorders>
              <w:top w:val="single" w:sz="4" w:space="0" w:color="000000"/>
              <w:left w:val="single" w:sz="4" w:space="0" w:color="000000"/>
              <w:bottom w:val="single" w:sz="4" w:space="0" w:color="000000"/>
              <w:right w:val="single" w:sz="4" w:space="0" w:color="000000"/>
            </w:tcBorders>
          </w:tcPr>
          <w:p>
            <w:pPr>
              <w:pStyle w:val="Contedodatabela"/>
              <w:widowControl w:val="false"/>
              <w:spacing w:lineRule="auto" w:line="360"/>
              <w:jc w:val="right"/>
              <w:rPr>
                <w:b/>
                <w:b/>
                <w:bCs/>
              </w:rPr>
            </w:pPr>
            <w:r>
              <w:rPr>
                <w:b/>
                <w:bCs/>
              </w:rPr>
              <w:t>466.625,60</w:t>
            </w:r>
          </w:p>
        </w:tc>
      </w:tr>
    </w:tbl>
    <w:p>
      <w:pPr>
        <w:pStyle w:val="Normal"/>
        <w:spacing w:lineRule="auto" w:line="360"/>
        <w:jc w:val="both"/>
        <w:rPr>
          <w:rFonts w:ascii="Arial" w:hAnsi="Arial" w:cs="Arial"/>
          <w:sz w:val="21"/>
          <w:szCs w:val="21"/>
        </w:rPr>
      </w:pPr>
      <w:r>
        <w:rPr>
          <w:rFonts w:cs="Arial" w:ascii="Arial" w:hAnsi="Arial"/>
          <w:sz w:val="21"/>
          <w:szCs w:val="21"/>
        </w:rPr>
      </w:r>
    </w:p>
    <w:p>
      <w:pPr>
        <w:pStyle w:val="ListParagraph"/>
        <w:numPr>
          <w:ilvl w:val="0"/>
          <w:numId w:val="2"/>
        </w:numPr>
        <w:suppressAutoHyphens w:val="true"/>
        <w:spacing w:lineRule="auto" w:line="360" w:before="142" w:after="142"/>
        <w:contextualSpacing/>
        <w:rPr>
          <w:rFonts w:ascii="Arial" w:hAnsi="Arial" w:cs="Arial"/>
          <w:sz w:val="21"/>
          <w:szCs w:val="21"/>
        </w:rPr>
      </w:pPr>
      <w:r>
        <w:rPr>
          <w:rFonts w:cs="Arial" w:ascii="Arial" w:hAnsi="Arial"/>
          <w:b/>
          <w:sz w:val="21"/>
          <w:szCs w:val="21"/>
        </w:rPr>
        <w:t>ADEQUAÇÃO ORÇAMENTÁRIA</w:t>
      </w:r>
    </w:p>
    <w:p>
      <w:pPr>
        <w:pStyle w:val="Normal"/>
        <w:tabs>
          <w:tab w:val="clear" w:pos="709"/>
          <w:tab w:val="left" w:pos="2340" w:leader="none"/>
          <w:tab w:val="left" w:pos="4464" w:leader="none"/>
        </w:tabs>
        <w:spacing w:lineRule="auto" w:line="360" w:before="142" w:after="142"/>
        <w:ind w:firstLine="709"/>
        <w:jc w:val="both"/>
        <w:rPr>
          <w:rFonts w:ascii="Arial" w:hAnsi="Arial" w:cs="Arial"/>
          <w:bCs/>
          <w:sz w:val="21"/>
          <w:szCs w:val="21"/>
        </w:rPr>
      </w:pPr>
      <w:r>
        <w:rPr>
          <w:rFonts w:cs="Arial" w:ascii="Arial" w:hAnsi="Arial"/>
          <w:bCs/>
          <w:sz w:val="21"/>
          <w:szCs w:val="21"/>
        </w:rPr>
        <w:t>As despesas decorrentes das aquisições, objeto do presente certame, correrão à conta de dotação específica dos orçamentos de cada Órgão Participante referente ao exercício de 2025 e seguintes:</w:t>
      </w:r>
    </w:p>
    <w:p>
      <w:pPr>
        <w:pStyle w:val="Normal1"/>
        <w:tabs>
          <w:tab w:val="clear" w:pos="709"/>
          <w:tab w:val="left" w:pos="1701" w:leader="none"/>
        </w:tabs>
        <w:spacing w:lineRule="auto" w:line="360"/>
        <w:jc w:val="both"/>
        <w:textAlignment w:val="baseline"/>
        <w:rPr>
          <w:rFonts w:ascii="Arial" w:hAnsi="Arial" w:eastAsia="Times New Roman" w:cs="Arial"/>
          <w:b/>
          <w:b/>
          <w:bCs/>
          <w:color w:val="000000"/>
          <w:sz w:val="21"/>
          <w:szCs w:val="21"/>
          <w:lang w:eastAsia="pt-BR"/>
        </w:rPr>
      </w:pPr>
      <w:r>
        <w:rPr>
          <w:rFonts w:eastAsia="Times New Roman" w:cs="Arial" w:ascii="Arial" w:hAnsi="Arial"/>
          <w:b/>
          <w:bCs/>
          <w:color w:val="000000"/>
          <w:sz w:val="21"/>
          <w:szCs w:val="21"/>
          <w:lang w:eastAsia="pt-BR"/>
        </w:rPr>
        <w:t>06.002 SECRETARIA DE INFRAESTRUTURA E TRANSPORTES/DIRETORIA DE INFRAESTRUTURA E TRANSPORTES</w:t>
      </w:r>
    </w:p>
    <w:p>
      <w:pPr>
        <w:pStyle w:val="Normal1"/>
        <w:tabs>
          <w:tab w:val="clear" w:pos="709"/>
          <w:tab w:val="left" w:pos="1701" w:leader="none"/>
        </w:tabs>
        <w:spacing w:lineRule="auto" w:line="360"/>
        <w:jc w:val="both"/>
        <w:textAlignment w:val="baseline"/>
        <w:rPr>
          <w:rFonts w:ascii="Arial" w:hAnsi="Arial" w:eastAsia="Times New Roman" w:cs="Arial"/>
          <w:color w:val="000000"/>
          <w:sz w:val="21"/>
          <w:szCs w:val="21"/>
          <w:lang w:eastAsia="pt-BR"/>
        </w:rPr>
      </w:pPr>
      <w:r>
        <w:rPr>
          <w:rFonts w:eastAsia="Times New Roman" w:cs="Arial" w:ascii="Arial" w:hAnsi="Arial"/>
          <w:b/>
          <w:bCs/>
          <w:color w:val="000000"/>
          <w:sz w:val="21"/>
          <w:szCs w:val="21"/>
          <w:lang w:eastAsia="pt-BR"/>
        </w:rPr>
        <w:t>2.007 MANUTENÇÃO DAS ATIVIDADES DA DIRETORIA DE INFRAESTRUTURA</w:t>
      </w:r>
    </w:p>
    <w:p>
      <w:pPr>
        <w:pStyle w:val="Normal"/>
        <w:spacing w:lineRule="auto" w:line="360"/>
        <w:jc w:val="both"/>
        <w:rPr>
          <w:rFonts w:ascii="Arial" w:hAnsi="Arial" w:cs="Arial"/>
          <w:color w:val="000000"/>
          <w:sz w:val="21"/>
          <w:szCs w:val="21"/>
        </w:rPr>
      </w:pPr>
      <w:r>
        <w:rPr>
          <w:rFonts w:cs="Arial" w:ascii="Arial" w:hAnsi="Arial"/>
          <w:color w:val="000000"/>
          <w:sz w:val="21"/>
          <w:szCs w:val="21"/>
        </w:rPr>
        <w:t>89  3.3.90.00.00.00.00.00 Aplicações Diretas 1.500.0000.0104 recursos ordinários R$ 384.735,32</w:t>
      </w:r>
    </w:p>
    <w:p>
      <w:pPr>
        <w:pStyle w:val="Normal"/>
        <w:spacing w:lineRule="auto" w:line="360"/>
        <w:jc w:val="both"/>
        <w:rPr>
          <w:rFonts w:ascii="Arial" w:hAnsi="Arial" w:cs="Arial"/>
          <w:color w:val="000000"/>
          <w:sz w:val="21"/>
          <w:szCs w:val="21"/>
        </w:rPr>
      </w:pPr>
      <w:r>
        <w:rPr>
          <w:rFonts w:cs="Arial" w:ascii="Arial" w:hAnsi="Arial"/>
          <w:color w:val="000000"/>
          <w:sz w:val="21"/>
          <w:szCs w:val="21"/>
        </w:rPr>
        <w:t>89  3.3.90.00.00.00.00.00 Aplicações Diretas 2.701.0000.0388 TEV Estado Recuperação Estradas Vicinais. R$ 5.674,48</w:t>
      </w:r>
    </w:p>
    <w:p>
      <w:pPr>
        <w:pStyle w:val="Normal"/>
        <w:spacing w:lineRule="auto" w:line="360"/>
        <w:jc w:val="both"/>
        <w:rPr>
          <w:rFonts w:ascii="Arial" w:hAnsi="Arial" w:cs="Arial"/>
          <w:color w:val="000000"/>
          <w:sz w:val="21"/>
          <w:szCs w:val="21"/>
        </w:rPr>
      </w:pPr>
      <w:r>
        <w:rPr>
          <w:rFonts w:cs="Arial" w:ascii="Arial" w:hAnsi="Arial"/>
          <w:color w:val="000000"/>
          <w:sz w:val="21"/>
          <w:szCs w:val="21"/>
        </w:rPr>
      </w:r>
    </w:p>
    <w:p>
      <w:pPr>
        <w:pStyle w:val="Normal1"/>
        <w:tabs>
          <w:tab w:val="clear" w:pos="709"/>
          <w:tab w:val="left" w:pos="1701" w:leader="none"/>
        </w:tabs>
        <w:spacing w:lineRule="auto" w:line="360"/>
        <w:jc w:val="both"/>
        <w:textAlignment w:val="baseline"/>
        <w:rPr>
          <w:rFonts w:ascii="Arial" w:hAnsi="Arial" w:eastAsia="Times New Roman" w:cs="Arial"/>
          <w:b/>
          <w:b/>
          <w:bCs/>
          <w:color w:val="000000"/>
          <w:sz w:val="21"/>
          <w:szCs w:val="21"/>
          <w:lang w:eastAsia="pt-BR"/>
        </w:rPr>
      </w:pPr>
      <w:r>
        <w:rPr>
          <w:rFonts w:eastAsia="Times New Roman" w:cs="Arial" w:ascii="Arial" w:hAnsi="Arial"/>
          <w:b/>
          <w:bCs/>
          <w:color w:val="000000"/>
          <w:sz w:val="21"/>
          <w:szCs w:val="21"/>
          <w:lang w:eastAsia="pt-BR"/>
        </w:rPr>
        <w:t>06.001 SECRETARIA MUN. DE INFRAESTRUTURA E TRANSPORTES/DIRETORIA DE INFRAESTRUTURA E TRANSPORTES/ DIRETORIA DE URBANISMO.</w:t>
      </w:r>
    </w:p>
    <w:p>
      <w:pPr>
        <w:pStyle w:val="Normal1"/>
        <w:tabs>
          <w:tab w:val="clear" w:pos="709"/>
          <w:tab w:val="left" w:pos="1701" w:leader="none"/>
        </w:tabs>
        <w:spacing w:lineRule="auto" w:line="360"/>
        <w:jc w:val="both"/>
        <w:textAlignment w:val="baseline"/>
        <w:rPr>
          <w:rFonts w:ascii="Arial" w:hAnsi="Arial" w:eastAsia="Times New Roman" w:cs="Arial"/>
          <w:color w:val="000000"/>
          <w:sz w:val="21"/>
          <w:szCs w:val="21"/>
          <w:lang w:eastAsia="pt-BR"/>
        </w:rPr>
      </w:pPr>
      <w:r>
        <w:rPr>
          <w:rFonts w:eastAsia="Times New Roman" w:cs="Arial" w:ascii="Arial" w:hAnsi="Arial"/>
          <w:b/>
          <w:bCs/>
          <w:color w:val="000000"/>
          <w:sz w:val="21"/>
          <w:szCs w:val="21"/>
          <w:lang w:eastAsia="pt-BR"/>
        </w:rPr>
        <w:t>2.006 DIRETORIA DE URBANISMO</w:t>
      </w:r>
    </w:p>
    <w:p>
      <w:pPr>
        <w:pStyle w:val="Normal"/>
        <w:spacing w:lineRule="auto" w:line="360"/>
        <w:jc w:val="both"/>
        <w:rPr>
          <w:rFonts w:ascii="Arial" w:hAnsi="Arial" w:cs="Arial"/>
          <w:color w:val="000000"/>
          <w:sz w:val="21"/>
          <w:szCs w:val="21"/>
        </w:rPr>
      </w:pPr>
      <w:r>
        <w:rPr>
          <w:rFonts w:cs="Arial" w:ascii="Arial" w:hAnsi="Arial"/>
          <w:color w:val="000000"/>
          <w:sz w:val="21"/>
          <w:szCs w:val="21"/>
        </w:rPr>
        <w:t>75  3.3.90.00.00.00.00.00 Aplicações Diretas 1.500.0000.0104 recursos ordinários R$ 58.231,30</w:t>
      </w:r>
    </w:p>
    <w:p>
      <w:pPr>
        <w:pStyle w:val="Normal1"/>
        <w:tabs>
          <w:tab w:val="clear" w:pos="709"/>
          <w:tab w:val="left" w:pos="1701" w:leader="none"/>
        </w:tabs>
        <w:spacing w:lineRule="auto" w:line="360"/>
        <w:jc w:val="both"/>
        <w:textAlignment w:val="baseline"/>
        <w:rPr>
          <w:rFonts w:ascii="Arial" w:hAnsi="Arial" w:eastAsia="Times New Roman" w:cs="Arial"/>
          <w:b/>
          <w:b/>
          <w:bCs/>
          <w:color w:val="000000"/>
          <w:sz w:val="21"/>
          <w:szCs w:val="21"/>
          <w:highlight w:val="yellow"/>
          <w:lang w:eastAsia="pt-BR"/>
        </w:rPr>
      </w:pPr>
      <w:r>
        <w:rPr>
          <w:rFonts w:eastAsia="Times New Roman" w:cs="Arial" w:ascii="Arial" w:hAnsi="Arial"/>
          <w:b/>
          <w:bCs/>
          <w:color w:val="000000"/>
          <w:sz w:val="21"/>
          <w:szCs w:val="21"/>
          <w:highlight w:val="yellow"/>
          <w:lang w:eastAsia="pt-BR"/>
        </w:rPr>
      </w:r>
    </w:p>
    <w:p>
      <w:pPr>
        <w:pStyle w:val="Normal1"/>
        <w:tabs>
          <w:tab w:val="clear" w:pos="709"/>
          <w:tab w:val="left" w:pos="1701" w:leader="none"/>
        </w:tabs>
        <w:spacing w:lineRule="auto" w:line="360"/>
        <w:jc w:val="both"/>
        <w:textAlignment w:val="baseline"/>
        <w:rPr>
          <w:rFonts w:ascii="Arial" w:hAnsi="Arial" w:eastAsia="Times New Roman" w:cs="Arial"/>
          <w:b/>
          <w:b/>
          <w:bCs/>
          <w:color w:val="000000"/>
          <w:sz w:val="21"/>
          <w:szCs w:val="21"/>
          <w:lang w:eastAsia="pt-BR"/>
        </w:rPr>
      </w:pPr>
      <w:r>
        <w:rPr>
          <w:rFonts w:eastAsia="Times New Roman" w:cs="Arial" w:ascii="Arial" w:hAnsi="Arial"/>
          <w:b/>
          <w:bCs/>
          <w:color w:val="000000"/>
          <w:sz w:val="21"/>
          <w:szCs w:val="21"/>
          <w:lang w:eastAsia="pt-BR"/>
        </w:rPr>
        <w:t>15.001 DIRETORIA DE ESPORTES</w:t>
      </w:r>
    </w:p>
    <w:p>
      <w:pPr>
        <w:pStyle w:val="Normal1"/>
        <w:tabs>
          <w:tab w:val="clear" w:pos="709"/>
          <w:tab w:val="left" w:pos="1701" w:leader="none"/>
        </w:tabs>
        <w:jc w:val="both"/>
        <w:textAlignment w:val="baseline"/>
        <w:rPr>
          <w:rFonts w:ascii="Arial" w:hAnsi="Arial" w:eastAsia="Times New Roman" w:cs="Arial"/>
          <w:b/>
          <w:b/>
          <w:bCs/>
          <w:color w:val="000000"/>
          <w:sz w:val="21"/>
          <w:szCs w:val="21"/>
          <w:lang w:eastAsia="pt-BR"/>
        </w:rPr>
      </w:pPr>
      <w:r>
        <w:rPr>
          <w:rFonts w:eastAsia="Times New Roman" w:cs="Arial" w:ascii="Arial" w:hAnsi="Arial"/>
          <w:b/>
          <w:bCs/>
          <w:color w:val="000000"/>
          <w:sz w:val="21"/>
          <w:szCs w:val="21"/>
          <w:lang w:eastAsia="pt-BR"/>
        </w:rPr>
        <w:t>2.019 MANUTENÇÃO DAS ATIVIDADES ESPORTIVAS E RECREATIVAS</w:t>
      </w:r>
    </w:p>
    <w:p>
      <w:pPr>
        <w:pStyle w:val="Normal"/>
        <w:tabs>
          <w:tab w:val="clear" w:pos="709"/>
          <w:tab w:val="left" w:pos="2340" w:leader="none"/>
          <w:tab w:val="left" w:pos="4464" w:leader="none"/>
        </w:tabs>
        <w:spacing w:before="142" w:after="142"/>
        <w:jc w:val="both"/>
        <w:rPr>
          <w:rFonts w:ascii="Arial" w:hAnsi="Arial" w:cs="Arial"/>
          <w:sz w:val="21"/>
          <w:szCs w:val="21"/>
        </w:rPr>
      </w:pPr>
      <w:r>
        <w:rPr>
          <w:rFonts w:cs="Arial" w:ascii="Arial" w:hAnsi="Arial"/>
          <w:bCs/>
          <w:color w:val="000000"/>
          <w:sz w:val="21"/>
          <w:szCs w:val="21"/>
        </w:rPr>
        <w:t xml:space="preserve">116  3.3.90.00.00.00.00.00 Aplicações Diretas 1.500.0000.0104 recursos ordinários. </w:t>
      </w:r>
      <w:r>
        <w:rPr>
          <w:rFonts w:cs="Arial" w:ascii="Arial" w:hAnsi="Arial"/>
          <w:color w:val="000000"/>
          <w:sz w:val="21"/>
          <w:szCs w:val="21"/>
        </w:rPr>
        <w:t>R$ 17.984,50</w:t>
      </w:r>
    </w:p>
    <w:p>
      <w:pPr>
        <w:pStyle w:val="Normal"/>
        <w:rPr>
          <w:rFonts w:ascii="Arial" w:hAnsi="Arial" w:cs="Arial"/>
          <w:sz w:val="21"/>
          <w:szCs w:val="21"/>
        </w:rPr>
      </w:pPr>
      <w:r>
        <w:rPr>
          <w:rFonts w:cs="Arial" w:ascii="Arial" w:hAnsi="Arial"/>
          <w:sz w:val="21"/>
          <w:szCs w:val="21"/>
        </w:rPr>
      </w:r>
    </w:p>
    <w:p>
      <w:pPr>
        <w:pStyle w:val="Normal"/>
        <w:spacing w:lineRule="auto" w:line="360"/>
        <w:rPr>
          <w:rFonts w:ascii="Arial" w:hAnsi="Arial" w:cs="Arial"/>
          <w:sz w:val="21"/>
          <w:szCs w:val="21"/>
        </w:rPr>
      </w:pPr>
      <w:r>
        <w:rPr>
          <w:rFonts w:cs="Arial" w:ascii="Arial" w:hAnsi="Arial"/>
          <w:color w:val="000000"/>
          <w:sz w:val="21"/>
          <w:szCs w:val="21"/>
        </w:rPr>
        <w:t>Para o(s) exercício(s) seguinte(s), serão utilizadas as dotações que estiverem vigentes na data das contratações.</w:t>
      </w:r>
    </w:p>
    <w:p>
      <w:pPr>
        <w:pStyle w:val="ListParagraph"/>
        <w:numPr>
          <w:ilvl w:val="0"/>
          <w:numId w:val="2"/>
        </w:numPr>
        <w:suppressAutoHyphens w:val="true"/>
        <w:spacing w:lineRule="auto" w:line="360" w:before="142" w:after="142"/>
        <w:contextualSpacing/>
        <w:rPr>
          <w:rFonts w:ascii="Arial" w:hAnsi="Arial" w:cs="Arial"/>
          <w:sz w:val="21"/>
          <w:szCs w:val="21"/>
        </w:rPr>
      </w:pPr>
      <w:r>
        <w:rPr>
          <w:rFonts w:cs="Arial" w:ascii="Arial" w:hAnsi="Arial"/>
          <w:b/>
          <w:sz w:val="21"/>
          <w:szCs w:val="21"/>
        </w:rPr>
        <w:t>FORMA E CRITÉRIOS DE SELEÇÃO DO FORNECEDOR</w:t>
      </w:r>
    </w:p>
    <w:p>
      <w:pPr>
        <w:pStyle w:val="Normal"/>
        <w:tabs>
          <w:tab w:val="clear" w:pos="709"/>
          <w:tab w:val="left" w:pos="2340" w:leader="none"/>
          <w:tab w:val="left" w:pos="4464" w:leader="none"/>
        </w:tabs>
        <w:spacing w:lineRule="auto" w:line="360" w:before="142" w:after="142"/>
        <w:jc w:val="both"/>
        <w:rPr>
          <w:rFonts w:ascii="Arial" w:hAnsi="Arial" w:cs="Arial"/>
          <w:sz w:val="21"/>
          <w:szCs w:val="21"/>
        </w:rPr>
      </w:pPr>
      <w:r>
        <w:rPr>
          <w:rFonts w:cs="Arial" w:ascii="Arial" w:hAnsi="Arial"/>
          <w:bCs/>
          <w:sz w:val="21"/>
          <w:szCs w:val="21"/>
        </w:rPr>
        <w:t>Através da licitação a ser realizada na modalidade pregão, na forma eletrônica, e auxiliada pelo Sistema de Registro de Preços, devidamente regulamentado pelo decreto municipal, será selecionado como fornecedor do item aquele que apresentar proposta de MENOR PREÇO, JULGAMENTO POR ITEM, não podendo o valor unitário do item ser superior ao seu valor de referência, modo de disputa ABERTO, nos termos do art. 6º, inciso XLI, e do art. 34, ambos da Lei Federal n. 14.133/2021, desde que atendidas às exigências e disposições dos descritivos, deste Termo de Referência e do Edital a ser publicado.</w:t>
      </w:r>
    </w:p>
    <w:p>
      <w:pPr>
        <w:pStyle w:val="ListParagraph"/>
        <w:numPr>
          <w:ilvl w:val="1"/>
          <w:numId w:val="2"/>
        </w:numPr>
        <w:tabs>
          <w:tab w:val="clear" w:pos="709"/>
          <w:tab w:val="left" w:pos="2340" w:leader="none"/>
          <w:tab w:val="left" w:pos="4464" w:leader="none"/>
        </w:tabs>
        <w:suppressAutoHyphens w:val="true"/>
        <w:spacing w:lineRule="auto" w:line="360" w:before="142" w:after="142"/>
        <w:contextualSpacing/>
        <w:jc w:val="both"/>
        <w:rPr>
          <w:rFonts w:ascii="Arial" w:hAnsi="Arial" w:cs="Arial"/>
          <w:sz w:val="21"/>
          <w:szCs w:val="21"/>
        </w:rPr>
      </w:pPr>
      <w:r>
        <w:rPr>
          <w:rFonts w:cs="Arial" w:ascii="Arial" w:hAnsi="Arial"/>
          <w:b/>
          <w:bCs/>
          <w:sz w:val="21"/>
          <w:szCs w:val="21"/>
        </w:rPr>
        <w:t>EXIGÊNCIA DE AMOSTRAS</w:t>
      </w:r>
    </w:p>
    <w:p>
      <w:pPr>
        <w:pStyle w:val="Normal"/>
        <w:tabs>
          <w:tab w:val="clear" w:pos="709"/>
          <w:tab w:val="left" w:pos="2340" w:leader="none"/>
          <w:tab w:val="left" w:pos="4464" w:leader="none"/>
        </w:tabs>
        <w:spacing w:lineRule="auto" w:line="360" w:before="142" w:after="142"/>
        <w:ind w:firstLine="709"/>
        <w:jc w:val="both"/>
        <w:rPr>
          <w:rFonts w:ascii="Arial" w:hAnsi="Arial" w:cs="Arial"/>
          <w:sz w:val="21"/>
          <w:szCs w:val="21"/>
        </w:rPr>
      </w:pPr>
      <w:r>
        <w:rPr>
          <w:rFonts w:cs="Arial" w:ascii="Arial" w:hAnsi="Arial"/>
          <w:sz w:val="21"/>
          <w:szCs w:val="21"/>
        </w:rPr>
        <w:t>Não se aplica.</w:t>
      </w:r>
    </w:p>
    <w:p>
      <w:pPr>
        <w:pStyle w:val="ListParagraph"/>
        <w:numPr>
          <w:ilvl w:val="1"/>
          <w:numId w:val="2"/>
        </w:numPr>
        <w:suppressAutoHyphens w:val="true"/>
        <w:spacing w:lineRule="auto" w:line="360" w:before="142" w:after="142"/>
        <w:contextualSpacing/>
        <w:rPr>
          <w:rFonts w:ascii="Arial" w:hAnsi="Arial" w:cs="Arial"/>
          <w:sz w:val="21"/>
          <w:szCs w:val="21"/>
        </w:rPr>
      </w:pPr>
      <w:r>
        <w:rPr>
          <w:rFonts w:cs="Arial" w:ascii="Arial" w:hAnsi="Arial"/>
          <w:b/>
          <w:sz w:val="21"/>
          <w:szCs w:val="21"/>
        </w:rPr>
        <w:t>TRATAMENTO DIFERENCIADO PARA MICRO E PEQUENA EMPRESA</w:t>
      </w:r>
    </w:p>
    <w:p>
      <w:pPr>
        <w:pStyle w:val="Normal"/>
        <w:suppressAutoHyphens w:val="true"/>
        <w:spacing w:lineRule="auto" w:line="360" w:before="142" w:after="142"/>
        <w:ind w:firstLine="709"/>
        <w:jc w:val="both"/>
        <w:rPr>
          <w:rFonts w:ascii="Arial" w:hAnsi="Arial" w:cs="Arial"/>
          <w:sz w:val="21"/>
          <w:szCs w:val="21"/>
        </w:rPr>
      </w:pPr>
      <w:r>
        <w:rPr>
          <w:rFonts w:eastAsia="Lucida Sans Unicode" w:cs="Arial" w:ascii="Arial" w:hAnsi="Arial"/>
          <w:color w:val="000000"/>
          <w:sz w:val="21"/>
          <w:szCs w:val="21"/>
        </w:rPr>
        <w:t>Este processo licitatório é destinado exclusivamente aos interessados qualificados como microempresa ou empresa de pequeno porte, aptas a se beneficiarem do tratamento diferenciado e favorecido estabelecido pela Lei Complementar n° 123/2006 e suas alterações, desde que não se enquadrem em quaisquer das exclusões relacionadas no § 4º do artigo 3º desta Lei.</w:t>
      </w:r>
    </w:p>
    <w:p>
      <w:pPr>
        <w:pStyle w:val="Normal"/>
        <w:spacing w:lineRule="auto" w:line="360" w:before="142" w:after="142"/>
        <w:jc w:val="both"/>
        <w:rPr>
          <w:rFonts w:ascii="Arial" w:hAnsi="Arial" w:eastAsia="Lucida Sans Unicode" w:cs="Arial"/>
          <w:bCs/>
          <w:color w:val="000000"/>
          <w:sz w:val="21"/>
          <w:szCs w:val="21"/>
        </w:rPr>
      </w:pPr>
      <w:r>
        <w:rPr>
          <w:rFonts w:eastAsia="Lucida Sans Unicode" w:cs="Arial" w:ascii="Arial" w:hAnsi="Arial"/>
          <w:bCs/>
          <w:color w:val="000000"/>
          <w:sz w:val="21"/>
          <w:szCs w:val="21"/>
        </w:rPr>
        <w:tab/>
        <w:t>O item 5, da tabela de preços, não será exclusivo para ME e EPP, pois o valor estimado da contratação para este item excede os limites previstos na legislação, exigindo-se, portanto, critérios de seleção que atendam às especificações e condições adequadas para o objeto contratado.</w:t>
      </w:r>
    </w:p>
    <w:p>
      <w:pPr>
        <w:pStyle w:val="Normal"/>
        <w:spacing w:lineRule="auto" w:line="360" w:before="142" w:after="142"/>
        <w:ind w:firstLine="360"/>
        <w:jc w:val="both"/>
        <w:rPr>
          <w:rFonts w:ascii="Arial" w:hAnsi="Arial" w:cs="Arial"/>
          <w:sz w:val="21"/>
          <w:szCs w:val="21"/>
        </w:rPr>
      </w:pPr>
      <w:r>
        <w:rPr>
          <w:rFonts w:cs="Arial" w:ascii="Arial" w:hAnsi="Arial"/>
          <w:sz w:val="21"/>
          <w:szCs w:val="21"/>
        </w:rPr>
        <w:t>No entanto, as ME e EPP que participarem do processo no item 5, poderão se beneficiar das prerrogativas estabelecidas pela Lei Complementar nº 123/2006 e pela Lei nº 14.133/2021, como o direito de preferência e os critérios diferenciados em casos de empate, assegurando um tratamento favorecido dentro dos limites legais, bem com prazos diferenciados para regularização fiscal.</w:t>
      </w:r>
    </w:p>
    <w:p>
      <w:pPr>
        <w:pStyle w:val="ListParagraph"/>
        <w:numPr>
          <w:ilvl w:val="0"/>
          <w:numId w:val="2"/>
        </w:numPr>
        <w:suppressAutoHyphens w:val="true"/>
        <w:spacing w:lineRule="auto" w:line="360" w:before="142" w:after="142"/>
        <w:contextualSpacing/>
        <w:rPr>
          <w:rFonts w:ascii="Arial" w:hAnsi="Arial" w:cs="Arial"/>
          <w:sz w:val="21"/>
          <w:szCs w:val="21"/>
        </w:rPr>
      </w:pPr>
      <w:r>
        <w:rPr>
          <w:rFonts w:cs="Arial" w:ascii="Arial" w:hAnsi="Arial"/>
          <w:b/>
          <w:sz w:val="21"/>
          <w:szCs w:val="21"/>
        </w:rPr>
        <w:t>MODELO DE EXECUÇÃO DO OBJETO</w:t>
      </w:r>
    </w:p>
    <w:p>
      <w:pPr>
        <w:pStyle w:val="Normal"/>
        <w:tabs>
          <w:tab w:val="clear" w:pos="709"/>
          <w:tab w:val="left" w:pos="2340" w:leader="none"/>
          <w:tab w:val="left" w:pos="4464" w:leader="none"/>
        </w:tabs>
        <w:spacing w:lineRule="auto" w:line="360" w:before="142" w:after="142"/>
        <w:ind w:firstLine="709"/>
        <w:jc w:val="both"/>
        <w:rPr>
          <w:rFonts w:ascii="Arial" w:hAnsi="Arial" w:cs="Arial"/>
          <w:sz w:val="21"/>
          <w:szCs w:val="21"/>
        </w:rPr>
      </w:pPr>
      <w:r>
        <w:rPr>
          <w:rFonts w:cs="Arial" w:ascii="Arial" w:hAnsi="Arial"/>
          <w:bCs/>
          <w:sz w:val="21"/>
          <w:szCs w:val="21"/>
        </w:rPr>
        <w:t xml:space="preserve">Conforme disposto no </w:t>
      </w:r>
      <w:r>
        <w:rPr>
          <w:rFonts w:cs="Arial" w:ascii="Arial" w:hAnsi="Arial"/>
          <w:sz w:val="21"/>
          <w:szCs w:val="21"/>
        </w:rPr>
        <w:t>art. 84, parágrafo único, da Lei Federal n. 14.133/2021</w:t>
      </w:r>
      <w:r>
        <w:rPr>
          <w:rFonts w:cs="Arial" w:ascii="Arial" w:hAnsi="Arial"/>
          <w:bCs/>
          <w:sz w:val="21"/>
          <w:szCs w:val="21"/>
        </w:rPr>
        <w:t xml:space="preserve">, o contrato decorrente do Sistema de Registro de Preços deverá ser assinado no prazo de vigência da ata de registro de preços </w:t>
      </w:r>
      <w:r>
        <w:rPr>
          <w:rFonts w:cs="Arial" w:ascii="Arial" w:hAnsi="Arial"/>
          <w:sz w:val="21"/>
          <w:szCs w:val="21"/>
        </w:rPr>
        <w:t>e terá sua vigência estabelecida em conformidade com as disposições nela contidas.</w:t>
      </w:r>
    </w:p>
    <w:p>
      <w:pPr>
        <w:pStyle w:val="Normal"/>
        <w:tabs>
          <w:tab w:val="clear" w:pos="709"/>
          <w:tab w:val="left" w:pos="2340" w:leader="none"/>
          <w:tab w:val="left" w:pos="4464" w:leader="none"/>
        </w:tabs>
        <w:spacing w:lineRule="auto" w:line="360" w:before="142" w:after="142"/>
        <w:ind w:firstLine="709"/>
        <w:jc w:val="both"/>
        <w:rPr>
          <w:rFonts w:ascii="Arial" w:hAnsi="Arial" w:cs="Arial"/>
          <w:sz w:val="21"/>
          <w:szCs w:val="21"/>
        </w:rPr>
      </w:pPr>
      <w:r>
        <w:rPr>
          <w:rFonts w:cs="Arial" w:ascii="Arial" w:hAnsi="Arial"/>
          <w:bCs/>
          <w:sz w:val="21"/>
          <w:szCs w:val="21"/>
        </w:rPr>
        <w:t xml:space="preserve">A contratação dos itens, com fornecimento parcelado, será efetuada conforme a necessidade de cada Órgão Participante, não lhe sendo gerado, pela existência de preços registrados, a obrigação de contratar, nos termos do art. 83 da Lei Federal n. 14.133/2021. </w:t>
      </w:r>
    </w:p>
    <w:p>
      <w:pPr>
        <w:pStyle w:val="Normal"/>
        <w:tabs>
          <w:tab w:val="clear" w:pos="709"/>
          <w:tab w:val="left" w:pos="2340" w:leader="none"/>
          <w:tab w:val="left" w:pos="4464" w:leader="none"/>
        </w:tabs>
        <w:spacing w:lineRule="auto" w:line="360" w:before="142" w:after="142"/>
        <w:ind w:firstLine="709"/>
        <w:jc w:val="both"/>
        <w:rPr>
          <w:rFonts w:ascii="Arial" w:hAnsi="Arial" w:cs="Arial"/>
          <w:sz w:val="21"/>
          <w:szCs w:val="21"/>
        </w:rPr>
      </w:pPr>
      <w:r>
        <w:rPr>
          <w:rFonts w:cs="Arial" w:ascii="Arial" w:hAnsi="Arial"/>
          <w:bCs/>
          <w:sz w:val="21"/>
          <w:szCs w:val="21"/>
        </w:rPr>
        <w:t xml:space="preserve">A contratação com os fornecedores registrados será formalizada pelo Órgão Participante por intermédio de emissão de nota de empenho de despesa e autorização de fornecimento de compra, o produto deverá ser entregue </w:t>
      </w:r>
      <w:r>
        <w:rPr>
          <w:rFonts w:cs="Arial" w:ascii="Arial" w:hAnsi="Arial"/>
          <w:sz w:val="21"/>
          <w:szCs w:val="21"/>
        </w:rPr>
        <w:t>no prazo de até 5 dias após o recebimento da solicitação.</w:t>
      </w:r>
    </w:p>
    <w:p>
      <w:pPr>
        <w:pStyle w:val="Normal"/>
        <w:tabs>
          <w:tab w:val="clear" w:pos="709"/>
          <w:tab w:val="left" w:pos="2340" w:leader="none"/>
          <w:tab w:val="left" w:pos="4464" w:leader="none"/>
        </w:tabs>
        <w:spacing w:lineRule="auto" w:line="360" w:before="142" w:after="142"/>
        <w:ind w:firstLine="709"/>
        <w:jc w:val="both"/>
        <w:rPr>
          <w:rFonts w:ascii="Arial" w:hAnsi="Arial" w:cs="Arial"/>
          <w:sz w:val="21"/>
          <w:szCs w:val="21"/>
        </w:rPr>
      </w:pPr>
      <w:r>
        <w:rPr>
          <w:rFonts w:cs="Arial" w:ascii="Arial" w:hAnsi="Arial"/>
          <w:sz w:val="21"/>
          <w:szCs w:val="21"/>
        </w:rPr>
        <w:t>Caso o produto não corresponda ao exigido no Edital, a futura contratada deverá providenciar, no prazo máximo de 2 dias corridos a sua substituição, visando o atendimento das especificações, sob pena de rescisão contratual e aplicação das sanções previstas no futuro contrato.</w:t>
      </w:r>
    </w:p>
    <w:p>
      <w:pPr>
        <w:pStyle w:val="ListParagraph"/>
        <w:numPr>
          <w:ilvl w:val="1"/>
          <w:numId w:val="2"/>
        </w:numPr>
        <w:tabs>
          <w:tab w:val="clear" w:pos="709"/>
          <w:tab w:val="left" w:pos="2340" w:leader="none"/>
          <w:tab w:val="left" w:pos="4464" w:leader="none"/>
        </w:tabs>
        <w:suppressAutoHyphens w:val="true"/>
        <w:spacing w:lineRule="auto" w:line="360"/>
        <w:jc w:val="both"/>
        <w:rPr>
          <w:rFonts w:ascii="Arial" w:hAnsi="Arial" w:cs="Arial"/>
          <w:sz w:val="21"/>
          <w:szCs w:val="21"/>
        </w:rPr>
      </w:pPr>
      <w:r>
        <w:rPr>
          <w:rFonts w:cs="Arial" w:ascii="Arial" w:hAnsi="Arial"/>
          <w:b/>
          <w:sz w:val="21"/>
          <w:szCs w:val="21"/>
        </w:rPr>
        <w:t xml:space="preserve">DA FORMA DE EXECUÇÃO: </w:t>
      </w:r>
    </w:p>
    <w:p>
      <w:pPr>
        <w:pStyle w:val="ListParagraph"/>
        <w:numPr>
          <w:ilvl w:val="1"/>
          <w:numId w:val="2"/>
        </w:numPr>
        <w:tabs>
          <w:tab w:val="clear" w:pos="709"/>
          <w:tab w:val="left" w:pos="2340" w:leader="none"/>
          <w:tab w:val="left" w:pos="4464" w:leader="none"/>
        </w:tabs>
        <w:suppressAutoHyphens w:val="true"/>
        <w:spacing w:lineRule="auto" w:line="360"/>
        <w:jc w:val="both"/>
        <w:rPr>
          <w:rFonts w:ascii="Arial" w:hAnsi="Arial" w:cs="Arial"/>
          <w:sz w:val="21"/>
          <w:szCs w:val="21"/>
        </w:rPr>
      </w:pPr>
      <w:r>
        <w:rPr>
          <w:rFonts w:cs="Arial" w:ascii="Arial" w:hAnsi="Arial"/>
          <w:sz w:val="21"/>
          <w:szCs w:val="21"/>
        </w:rPr>
      </w:r>
    </w:p>
    <w:p>
      <w:pPr>
        <w:pStyle w:val="Normal"/>
        <w:numPr>
          <w:ilvl w:val="1"/>
          <w:numId w:val="2"/>
        </w:numPr>
        <w:tabs>
          <w:tab w:val="clear" w:pos="709"/>
          <w:tab w:val="left" w:pos="2340" w:leader="none"/>
          <w:tab w:val="left" w:pos="4464" w:leader="none"/>
        </w:tabs>
        <w:suppressAutoHyphens w:val="true"/>
        <w:spacing w:lineRule="auto" w:line="360" w:before="0" w:after="0"/>
        <w:ind w:left="0" w:hanging="0"/>
        <w:contextualSpacing/>
        <w:jc w:val="both"/>
        <w:rPr>
          <w:rFonts w:ascii="Arial" w:hAnsi="Arial" w:cs="Arial"/>
          <w:sz w:val="21"/>
          <w:szCs w:val="21"/>
        </w:rPr>
      </w:pPr>
      <w:r>
        <w:rPr>
          <w:rFonts w:cs="Arial" w:ascii="Arial" w:hAnsi="Arial"/>
          <w:sz w:val="21"/>
          <w:szCs w:val="21"/>
        </w:rPr>
        <w:t>A forma de execução deverá ocorrer com a entrega dos materiais diretamente no depósito de britas do município de Lindóia do Sul, localizado em Linha Lageado Acídio, a aproximadamente 2 km da sede municipal, exceto para o concreto usinado o qual deverá ser entregue nos locais determinados pelo município. Para garantir o transporte adequado e seguro, o fornecedor deverá realizar a entrega utilizando caminhões especialmente equipados para este tipo de carga, minimizando possíveis danos ao material durante o deslocamento e assegurando a integridade e a qualidade dos produtos entregues.</w:t>
      </w:r>
    </w:p>
    <w:p>
      <w:pPr>
        <w:pStyle w:val="Normal"/>
        <w:tabs>
          <w:tab w:val="clear" w:pos="709"/>
          <w:tab w:val="left" w:pos="2340" w:leader="none"/>
          <w:tab w:val="left" w:pos="4464" w:leader="none"/>
        </w:tabs>
        <w:spacing w:lineRule="auto" w:line="360" w:before="142" w:after="142"/>
        <w:jc w:val="both"/>
        <w:rPr>
          <w:rFonts w:ascii="Arial" w:hAnsi="Arial" w:cs="Arial"/>
          <w:bCs/>
          <w:sz w:val="21"/>
          <w:szCs w:val="21"/>
        </w:rPr>
      </w:pPr>
      <w:r>
        <w:rPr>
          <w:rFonts w:cs="Arial" w:ascii="Arial" w:hAnsi="Arial"/>
          <w:bCs/>
          <w:sz w:val="21"/>
          <w:szCs w:val="21"/>
        </w:rPr>
        <w:t>A entrega deverá ser realizada de segunda a sexta-feira das 08:00as 11:30 e das 13:30 as 17:00, nos locais indicados pelo município.</w:t>
      </w:r>
    </w:p>
    <w:p>
      <w:pPr>
        <w:pStyle w:val="Normal"/>
        <w:numPr>
          <w:ilvl w:val="1"/>
          <w:numId w:val="2"/>
        </w:numPr>
        <w:tabs>
          <w:tab w:val="clear" w:pos="709"/>
          <w:tab w:val="left" w:pos="2340" w:leader="none"/>
          <w:tab w:val="left" w:pos="4464" w:leader="none"/>
        </w:tabs>
        <w:suppressAutoHyphens w:val="true"/>
        <w:spacing w:lineRule="auto" w:line="360" w:before="0" w:after="0"/>
        <w:ind w:left="0" w:hanging="0"/>
        <w:contextualSpacing/>
        <w:jc w:val="both"/>
        <w:rPr>
          <w:rFonts w:ascii="Arial" w:hAnsi="Arial" w:cs="Arial"/>
          <w:sz w:val="21"/>
          <w:szCs w:val="21"/>
        </w:rPr>
      </w:pPr>
      <w:r>
        <w:rPr>
          <w:rFonts w:cs="Arial" w:ascii="Arial" w:hAnsi="Arial"/>
          <w:sz w:val="21"/>
          <w:szCs w:val="21"/>
        </w:rPr>
        <w:t xml:space="preserve"> </w:t>
      </w:r>
      <w:r>
        <w:rPr>
          <w:rFonts w:cs="Arial" w:ascii="Arial" w:hAnsi="Arial"/>
          <w:sz w:val="21"/>
          <w:szCs w:val="21"/>
        </w:rPr>
        <w:t xml:space="preserve">O valor estimado para contratação é de R$ </w:t>
      </w:r>
      <w:r>
        <w:rPr>
          <w:rFonts w:cs="Arial" w:ascii="Arial" w:hAnsi="Arial"/>
          <w:b/>
          <w:bCs/>
          <w:sz w:val="21"/>
          <w:szCs w:val="21"/>
        </w:rPr>
        <w:fldChar w:fldCharType="begin"/>
      </w:r>
      <w:r>
        <w:rPr>
          <w:sz w:val="21"/>
          <w:b/>
          <w:szCs w:val="21"/>
          <w:bCs/>
          <w:rFonts w:cs="Arial" w:ascii="Arial" w:hAnsi="Arial"/>
        </w:rPr>
        <w:instrText xml:space="preserve"> =SUM(   ABOVE   )</w:instrText>
      </w:r>
      <w:r>
        <w:rPr>
          <w:sz w:val="21"/>
          <w:b/>
          <w:szCs w:val="21"/>
          <w:bCs/>
          <w:rFonts w:cs="Arial" w:ascii="Arial" w:hAnsi="Arial"/>
        </w:rPr>
        <w:fldChar w:fldCharType="separate"/>
      </w:r>
      <w:r>
        <w:rPr>
          <w:sz w:val="21"/>
          <w:b/>
          <w:szCs w:val="21"/>
          <w:bCs/>
          <w:rFonts w:cs="Arial" w:ascii="Arial" w:hAnsi="Arial"/>
        </w:rPr>
        <w:t>466.625,6</w:t>
      </w:r>
      <w:r>
        <w:rPr>
          <w:sz w:val="21"/>
          <w:b/>
          <w:szCs w:val="21"/>
          <w:bCs/>
          <w:rFonts w:cs="Arial" w:ascii="Arial" w:hAnsi="Arial"/>
        </w:rPr>
        <w:fldChar w:fldCharType="end"/>
      </w:r>
      <w:r>
        <w:rPr>
          <w:rFonts w:cs="Arial" w:ascii="Arial" w:hAnsi="Arial"/>
          <w:b/>
          <w:bCs/>
          <w:sz w:val="21"/>
          <w:szCs w:val="21"/>
        </w:rPr>
        <w:t xml:space="preserve">0 (quatrocentos e sessenta e seis mil, seiscentos e vinte e cinco reais e sessenta centavos) </w:t>
      </w:r>
      <w:r>
        <w:rPr>
          <w:rFonts w:cs="Arial" w:ascii="Arial" w:hAnsi="Arial"/>
          <w:sz w:val="21"/>
          <w:szCs w:val="21"/>
        </w:rPr>
        <w:t>para o período de um ano.</w:t>
      </w:r>
    </w:p>
    <w:p>
      <w:pPr>
        <w:pStyle w:val="ListParagraph"/>
        <w:numPr>
          <w:ilvl w:val="0"/>
          <w:numId w:val="2"/>
        </w:numPr>
        <w:suppressAutoHyphens w:val="true"/>
        <w:spacing w:lineRule="auto" w:line="360" w:before="142" w:after="142"/>
        <w:contextualSpacing/>
        <w:rPr>
          <w:rFonts w:ascii="Arial" w:hAnsi="Arial" w:cs="Arial"/>
          <w:sz w:val="21"/>
          <w:szCs w:val="21"/>
        </w:rPr>
      </w:pPr>
      <w:r>
        <w:rPr>
          <w:rFonts w:cs="Arial" w:ascii="Arial" w:hAnsi="Arial"/>
          <w:b/>
          <w:sz w:val="21"/>
          <w:szCs w:val="21"/>
        </w:rPr>
        <w:t xml:space="preserve">   </w:t>
      </w:r>
      <w:r>
        <w:rPr>
          <w:rFonts w:cs="Arial" w:ascii="Arial" w:hAnsi="Arial"/>
          <w:b/>
          <w:sz w:val="21"/>
          <w:szCs w:val="21"/>
        </w:rPr>
        <w:t>MODELO DE GESTÃO DO CONTRATO</w:t>
      </w:r>
    </w:p>
    <w:p>
      <w:pPr>
        <w:pStyle w:val="Normal"/>
        <w:tabs>
          <w:tab w:val="clear" w:pos="709"/>
          <w:tab w:val="left" w:pos="2340" w:leader="none"/>
          <w:tab w:val="left" w:pos="4464" w:leader="none"/>
        </w:tabs>
        <w:spacing w:lineRule="auto" w:line="360"/>
        <w:ind w:firstLine="709"/>
        <w:jc w:val="both"/>
        <w:rPr>
          <w:rFonts w:ascii="Arial" w:hAnsi="Arial" w:cs="Arial"/>
          <w:sz w:val="21"/>
          <w:szCs w:val="21"/>
        </w:rPr>
      </w:pPr>
      <w:r>
        <w:rPr>
          <w:rFonts w:cs="Arial" w:ascii="Arial" w:hAnsi="Arial"/>
          <w:bCs/>
          <w:sz w:val="21"/>
          <w:szCs w:val="21"/>
        </w:rPr>
        <w:t xml:space="preserve">A contratação decorrente do Sistema de Registro de Preços realizado pelo município é de total autonomia e responsabilidade do Órgão Participante o momento e a justificativa da contratação, observados a disponibilidade orçamentária e o prazo de vigência da ata, de acordo com a sua necessidade, sem qualquer interferência do Órgão Gerenciador na decisão de contratação. </w:t>
      </w:r>
    </w:p>
    <w:p>
      <w:pPr>
        <w:pStyle w:val="Normal"/>
        <w:tabs>
          <w:tab w:val="clear" w:pos="709"/>
          <w:tab w:val="left" w:pos="2340" w:leader="none"/>
          <w:tab w:val="left" w:pos="4464" w:leader="none"/>
        </w:tabs>
        <w:spacing w:lineRule="auto" w:line="360"/>
        <w:ind w:firstLine="709"/>
        <w:jc w:val="both"/>
        <w:rPr>
          <w:rFonts w:ascii="Arial" w:hAnsi="Arial" w:cs="Arial"/>
          <w:sz w:val="21"/>
          <w:szCs w:val="21"/>
        </w:rPr>
      </w:pPr>
      <w:r>
        <w:rPr>
          <w:rFonts w:cs="Arial" w:ascii="Arial" w:hAnsi="Arial"/>
          <w:bCs/>
          <w:sz w:val="21"/>
          <w:szCs w:val="21"/>
        </w:rPr>
        <w:t xml:space="preserve">Em conformidade com o art. 117 da Lei Federal n. 14.133/2021, o Órgão Participante deverá designar fiscal de contrato e representante da administração pública para acompanhamento e fiscalização da execução dos contratos celebrados entre este Órgão Participante e os fornecedores contratados na licitação, conforme requisitos estabelecidos no art. 7º do referido diploma legal. A vinculação do fiscal e representante da administração pública será associada na emissão da Solicitação de Fornecimento e será consignada na Autorização de Fornecimento com a sua respectiva ciência. </w:t>
      </w:r>
    </w:p>
    <w:p>
      <w:pPr>
        <w:pStyle w:val="Normal"/>
        <w:tabs>
          <w:tab w:val="clear" w:pos="709"/>
          <w:tab w:val="left" w:pos="2340" w:leader="none"/>
          <w:tab w:val="left" w:pos="4464" w:leader="none"/>
        </w:tabs>
        <w:spacing w:lineRule="auto" w:line="360"/>
        <w:ind w:firstLine="709"/>
        <w:jc w:val="both"/>
        <w:rPr>
          <w:rFonts w:ascii="Arial" w:hAnsi="Arial" w:cs="Arial"/>
          <w:b/>
          <w:b/>
          <w:sz w:val="21"/>
          <w:szCs w:val="21"/>
        </w:rPr>
      </w:pPr>
      <w:r>
        <w:rPr>
          <w:rFonts w:cs="Arial" w:ascii="Arial" w:hAnsi="Arial"/>
          <w:bCs/>
          <w:sz w:val="21"/>
          <w:szCs w:val="21"/>
        </w:rPr>
        <w:t>Caberá ao gestor do contrato constituir relatório final de que trata o art. 174, § 3º, inciso VI, alínea “d”, da Lei Federal n. 14.133/2021 com as informações obtidas durante a execução do contrato, como forma de aprimoramento das atividades da Administração.</w:t>
      </w:r>
    </w:p>
    <w:p>
      <w:pPr>
        <w:pStyle w:val="ListParagraph"/>
        <w:numPr>
          <w:ilvl w:val="1"/>
          <w:numId w:val="2"/>
        </w:numPr>
        <w:suppressAutoHyphens w:val="true"/>
        <w:spacing w:lineRule="auto" w:line="360" w:before="142" w:after="142"/>
        <w:contextualSpacing/>
        <w:rPr>
          <w:rFonts w:ascii="Arial" w:hAnsi="Arial" w:cs="Arial"/>
          <w:sz w:val="21"/>
          <w:szCs w:val="21"/>
        </w:rPr>
      </w:pPr>
      <w:r>
        <w:rPr>
          <w:rFonts w:cs="Arial" w:ascii="Arial" w:hAnsi="Arial"/>
          <w:b/>
          <w:sz w:val="21"/>
          <w:szCs w:val="21"/>
        </w:rPr>
        <w:t>CRITÉRIOS DE PAGAMENTO</w:t>
      </w:r>
    </w:p>
    <w:p>
      <w:pPr>
        <w:pStyle w:val="Normal"/>
        <w:tabs>
          <w:tab w:val="clear" w:pos="709"/>
          <w:tab w:val="left" w:pos="2340" w:leader="none"/>
          <w:tab w:val="left" w:pos="4464" w:leader="none"/>
        </w:tabs>
        <w:spacing w:lineRule="auto" w:line="360" w:before="142" w:after="142"/>
        <w:ind w:firstLine="709"/>
        <w:jc w:val="both"/>
        <w:rPr>
          <w:rFonts w:ascii="Arial" w:hAnsi="Arial" w:cs="Arial"/>
          <w:sz w:val="21"/>
          <w:szCs w:val="21"/>
        </w:rPr>
      </w:pPr>
      <w:r>
        <w:rPr>
          <w:rFonts w:cs="Arial" w:ascii="Arial" w:hAnsi="Arial"/>
          <w:bCs/>
          <w:sz w:val="21"/>
          <w:szCs w:val="21"/>
        </w:rPr>
        <w:t xml:space="preserve">O pagamento do objeto da presente licitação, será feito pelo Órgão Participante em favor do licitante vencedor mediante boleto ou </w:t>
      </w:r>
      <w:r>
        <w:rPr>
          <w:rFonts w:cs="Arial" w:ascii="Arial" w:hAnsi="Arial"/>
          <w:sz w:val="21"/>
          <w:szCs w:val="21"/>
        </w:rPr>
        <w:t>transferência bancária (TED, DOC, depósito), em conta corrente de titularidade do fornecedor</w:t>
      </w:r>
      <w:r>
        <w:rPr>
          <w:rFonts w:cs="Arial" w:ascii="Arial" w:hAnsi="Arial"/>
          <w:bCs/>
          <w:sz w:val="21"/>
          <w:szCs w:val="21"/>
        </w:rPr>
        <w:t xml:space="preserve">. </w:t>
      </w:r>
    </w:p>
    <w:p>
      <w:pPr>
        <w:pStyle w:val="Normal"/>
        <w:tabs>
          <w:tab w:val="clear" w:pos="709"/>
          <w:tab w:val="left" w:pos="2340" w:leader="none"/>
          <w:tab w:val="left" w:pos="4464" w:leader="none"/>
        </w:tabs>
        <w:spacing w:lineRule="auto" w:line="360" w:before="142" w:after="142"/>
        <w:ind w:firstLine="709"/>
        <w:jc w:val="both"/>
        <w:rPr>
          <w:rFonts w:ascii="Arial" w:hAnsi="Arial" w:cs="Arial"/>
          <w:sz w:val="21"/>
          <w:szCs w:val="21"/>
        </w:rPr>
      </w:pPr>
      <w:r>
        <w:rPr>
          <w:rFonts w:cs="Arial" w:ascii="Arial" w:hAnsi="Arial"/>
          <w:bCs/>
          <w:sz w:val="21"/>
          <w:szCs w:val="21"/>
        </w:rPr>
        <w:t xml:space="preserve">O Órgão Participante efetuará o pagamento em até 15 dias após a data de recebimento do objeto desta licitação acompanhado da respectiva Nota Fiscal Eletrônica e arquivo XML. </w:t>
      </w:r>
    </w:p>
    <w:p>
      <w:pPr>
        <w:pStyle w:val="Normal"/>
        <w:tabs>
          <w:tab w:val="clear" w:pos="709"/>
          <w:tab w:val="left" w:pos="2340" w:leader="none"/>
          <w:tab w:val="left" w:pos="4464" w:leader="none"/>
        </w:tabs>
        <w:spacing w:lineRule="auto" w:line="360" w:before="142" w:after="142"/>
        <w:ind w:firstLine="709"/>
        <w:jc w:val="both"/>
        <w:rPr>
          <w:rFonts w:ascii="Arial" w:hAnsi="Arial" w:cs="Arial"/>
          <w:sz w:val="21"/>
          <w:szCs w:val="21"/>
        </w:rPr>
      </w:pPr>
      <w:r>
        <w:rPr>
          <w:rFonts w:cs="Arial" w:ascii="Arial" w:hAnsi="Arial"/>
          <w:bCs/>
          <w:sz w:val="21"/>
          <w:szCs w:val="21"/>
        </w:rPr>
        <w:t xml:space="preserve">O número do CNPJ - Cadastro Nacional de Pessoa Jurídica - constante das notas fiscais deverá ser aquele fornecido na fase de habilitação, exceto no caso de participação de empresas em consórcio. </w:t>
      </w:r>
    </w:p>
    <w:p>
      <w:pPr>
        <w:pStyle w:val="Normal"/>
        <w:tabs>
          <w:tab w:val="clear" w:pos="709"/>
          <w:tab w:val="left" w:pos="2340" w:leader="none"/>
          <w:tab w:val="left" w:pos="4464" w:leader="none"/>
        </w:tabs>
        <w:spacing w:lineRule="auto" w:line="360" w:before="142" w:after="142"/>
        <w:ind w:firstLine="709"/>
        <w:jc w:val="both"/>
        <w:rPr>
          <w:rFonts w:ascii="Arial" w:hAnsi="Arial" w:cs="Arial"/>
          <w:bCs/>
          <w:sz w:val="21"/>
          <w:szCs w:val="21"/>
        </w:rPr>
      </w:pPr>
      <w:r>
        <w:rPr>
          <w:rFonts w:cs="Arial" w:ascii="Arial" w:hAnsi="Arial"/>
          <w:bCs/>
          <w:sz w:val="21"/>
          <w:szCs w:val="21"/>
        </w:rPr>
        <w:t>Nenhum pagamento será efetuado à licitante vencedora enquanto pendente de liquidação qualquer obrigação financeira ou técnica que lhe for imposta, em virtude de penalidade ou inadimplência, sem que isso gere direito ao pleito do reajustamento de preços ou correção monetária.</w:t>
      </w:r>
    </w:p>
    <w:p>
      <w:pPr>
        <w:pStyle w:val="Normal"/>
        <w:tabs>
          <w:tab w:val="clear" w:pos="709"/>
          <w:tab w:val="left" w:pos="2340" w:leader="none"/>
          <w:tab w:val="left" w:pos="4464" w:leader="none"/>
        </w:tabs>
        <w:spacing w:lineRule="auto" w:line="360" w:before="142" w:after="142"/>
        <w:ind w:firstLine="709"/>
        <w:jc w:val="both"/>
        <w:rPr>
          <w:rFonts w:ascii="Arial" w:hAnsi="Arial" w:cs="Arial"/>
          <w:sz w:val="21"/>
          <w:szCs w:val="21"/>
        </w:rPr>
      </w:pPr>
      <w:r>
        <w:rPr>
          <w:rFonts w:cs="Arial" w:ascii="Arial" w:hAnsi="Arial"/>
          <w:sz w:val="21"/>
          <w:szCs w:val="21"/>
        </w:rPr>
      </w:r>
    </w:p>
    <w:p>
      <w:pPr>
        <w:pStyle w:val="Normal"/>
        <w:tabs>
          <w:tab w:val="clear" w:pos="709"/>
          <w:tab w:val="left" w:pos="2340" w:leader="none"/>
          <w:tab w:val="left" w:pos="4464" w:leader="none"/>
        </w:tabs>
        <w:spacing w:lineRule="auto" w:line="360"/>
        <w:ind w:firstLine="709"/>
        <w:rPr>
          <w:rFonts w:ascii="Arial" w:hAnsi="Arial" w:cs="Arial"/>
          <w:bCs/>
          <w:sz w:val="21"/>
          <w:szCs w:val="21"/>
        </w:rPr>
      </w:pPr>
      <w:r>
        <w:rPr>
          <w:rFonts w:cs="Arial" w:ascii="Arial" w:hAnsi="Arial"/>
          <w:bCs/>
          <w:sz w:val="21"/>
          <w:szCs w:val="21"/>
        </w:rPr>
        <w:t>Lindóia do Sul, 31 de janeiro de 2025.</w:t>
      </w:r>
    </w:p>
    <w:p>
      <w:pPr>
        <w:pStyle w:val="Normal"/>
        <w:tabs>
          <w:tab w:val="clear" w:pos="709"/>
          <w:tab w:val="left" w:pos="2340" w:leader="none"/>
          <w:tab w:val="left" w:pos="4464" w:leader="none"/>
        </w:tabs>
        <w:spacing w:lineRule="auto" w:line="360"/>
        <w:ind w:firstLine="709"/>
        <w:rPr>
          <w:rFonts w:ascii="Arial" w:hAnsi="Arial" w:cs="Arial"/>
          <w:sz w:val="21"/>
          <w:szCs w:val="21"/>
        </w:rPr>
      </w:pPr>
      <w:r>
        <w:rPr>
          <w:rFonts w:cs="Arial" w:ascii="Arial" w:hAnsi="Arial"/>
          <w:sz w:val="21"/>
          <w:szCs w:val="21"/>
        </w:rPr>
      </w:r>
    </w:p>
    <w:p>
      <w:pPr>
        <w:pStyle w:val="Normal"/>
        <w:tabs>
          <w:tab w:val="clear" w:pos="709"/>
          <w:tab w:val="left" w:pos="2340" w:leader="none"/>
          <w:tab w:val="left" w:pos="4464" w:leader="none"/>
        </w:tabs>
        <w:spacing w:lineRule="auto" w:line="360"/>
        <w:ind w:firstLine="709"/>
        <w:rPr>
          <w:rFonts w:ascii="Arial" w:hAnsi="Arial" w:cs="Arial"/>
          <w:bCs/>
          <w:sz w:val="21"/>
          <w:szCs w:val="21"/>
        </w:rPr>
      </w:pPr>
      <w:r>
        <w:rPr>
          <w:rFonts w:cs="Arial" w:ascii="Arial" w:hAnsi="Arial"/>
          <w:bCs/>
          <w:sz w:val="21"/>
          <w:szCs w:val="21"/>
        </w:rPr>
      </w:r>
    </w:p>
    <w:p>
      <w:pPr>
        <w:pStyle w:val="Normal"/>
        <w:spacing w:lineRule="auto" w:line="360" w:before="0" w:after="0"/>
        <w:contextualSpacing/>
        <w:jc w:val="center"/>
        <w:rPr>
          <w:rFonts w:ascii="Arial" w:hAnsi="Arial" w:cs="Arial"/>
          <w:sz w:val="21"/>
          <w:szCs w:val="21"/>
        </w:rPr>
      </w:pPr>
      <w:r>
        <w:rPr>
          <w:rFonts w:cs="Arial" w:ascii="Arial" w:hAnsi="Arial"/>
          <w:sz w:val="21"/>
          <w:szCs w:val="21"/>
        </w:rPr>
        <w:t>Edison Domingos Giron</w:t>
      </w:r>
    </w:p>
    <w:p>
      <w:pPr>
        <w:pStyle w:val="Normal"/>
        <w:spacing w:lineRule="auto" w:line="360" w:before="0" w:after="0"/>
        <w:contextualSpacing/>
        <w:jc w:val="center"/>
        <w:rPr>
          <w:rFonts w:ascii="Arial" w:hAnsi="Arial" w:cs="Arial"/>
          <w:sz w:val="21"/>
          <w:szCs w:val="21"/>
        </w:rPr>
      </w:pPr>
      <w:r>
        <w:rPr>
          <w:rFonts w:cs="Arial" w:ascii="Arial" w:hAnsi="Arial"/>
          <w:sz w:val="21"/>
          <w:szCs w:val="21"/>
        </w:rPr>
        <w:t>Auxiliar de Técnico</w:t>
      </w:r>
    </w:p>
    <w:p>
      <w:pPr>
        <w:pStyle w:val="Textopadro"/>
        <w:spacing w:lineRule="auto" w:line="360" w:before="0" w:after="0"/>
        <w:ind w:right="-39" w:hanging="0"/>
        <w:contextualSpacing/>
        <w:jc w:val="center"/>
        <w:rPr>
          <w:rFonts w:ascii="Arial" w:hAnsi="Arial" w:cs="Arial"/>
          <w:sz w:val="21"/>
          <w:szCs w:val="21"/>
        </w:rPr>
      </w:pPr>
      <w:r>
        <w:rPr>
          <w:rFonts w:cs="Arial" w:ascii="Arial" w:hAnsi="Arial"/>
          <w:sz w:val="21"/>
          <w:szCs w:val="21"/>
        </w:rPr>
      </w:r>
    </w:p>
    <w:p>
      <w:pPr>
        <w:pStyle w:val="Normal"/>
        <w:widowControl w:val="false"/>
        <w:tabs>
          <w:tab w:val="left" w:pos="709" w:leader="none"/>
          <w:tab w:val="left" w:pos="2340" w:leader="none"/>
          <w:tab w:val="left" w:pos="4464" w:leader="none"/>
        </w:tabs>
        <w:suppressAutoHyphens w:val="true"/>
        <w:bidi w:val="0"/>
        <w:spacing w:lineRule="exact" w:line="360" w:before="0" w:after="0"/>
        <w:ind w:left="0" w:right="0" w:hanging="0"/>
        <w:jc w:val="center"/>
        <w:rPr>
          <w:rFonts w:ascii="Arial" w:hAnsi="Arial" w:eastAsia="Arial" w:cs="Arial"/>
          <w:b/>
          <w:b/>
          <w:color w:val="auto"/>
          <w:spacing w:val="0"/>
          <w:sz w:val="24"/>
          <w:shd w:fill="auto" w:val="clear"/>
        </w:rPr>
      </w:pPr>
      <w:r>
        <w:rPr>
          <w:rFonts w:eastAsia="Arial" w:cs="Arial" w:ascii="Arial" w:hAnsi="Arial"/>
          <w:b/>
          <w:color w:val="000000"/>
          <w:spacing w:val="0"/>
          <w:sz w:val="24"/>
          <w:shd w:fill="auto" w:val="clear"/>
        </w:rPr>
      </w:r>
    </w:p>
    <w:p>
      <w:pPr>
        <w:pStyle w:val="Normal"/>
        <w:widowControl w:val="false"/>
        <w:tabs>
          <w:tab w:val="left" w:pos="709" w:leader="none"/>
          <w:tab w:val="left" w:pos="2340" w:leader="none"/>
          <w:tab w:val="left" w:pos="4464" w:leader="none"/>
        </w:tabs>
        <w:suppressAutoHyphens w:val="true"/>
        <w:bidi w:val="0"/>
        <w:spacing w:lineRule="exact" w:line="360" w:before="0" w:after="0"/>
        <w:ind w:left="0" w:right="0" w:hanging="0"/>
        <w:jc w:val="center"/>
        <w:rPr>
          <w:rFonts w:ascii="Arial" w:hAnsi="Arial" w:eastAsia="Arial" w:cs="Arial"/>
          <w:b/>
          <w:b/>
          <w:color w:val="auto"/>
          <w:spacing w:val="0"/>
          <w:sz w:val="24"/>
          <w:shd w:fill="auto" w:val="clear"/>
        </w:rPr>
      </w:pPr>
      <w:r>
        <w:rPr>
          <w:rFonts w:eastAsia="Arial" w:cs="Arial" w:ascii="Arial" w:hAnsi="Arial"/>
          <w:b/>
          <w:color w:val="000000"/>
          <w:spacing w:val="0"/>
          <w:sz w:val="24"/>
          <w:shd w:fill="auto" w:val="clear"/>
        </w:rPr>
      </w:r>
    </w:p>
    <w:p>
      <w:pPr>
        <w:pStyle w:val="Normal"/>
        <w:widowControl w:val="false"/>
        <w:tabs>
          <w:tab w:val="left" w:pos="709" w:leader="none"/>
          <w:tab w:val="left" w:pos="2340" w:leader="none"/>
          <w:tab w:val="left" w:pos="4464" w:leader="none"/>
        </w:tabs>
        <w:suppressAutoHyphens w:val="true"/>
        <w:bidi w:val="0"/>
        <w:spacing w:lineRule="exact" w:line="360" w:before="0" w:after="0"/>
        <w:ind w:left="0" w:right="0" w:hanging="0"/>
        <w:jc w:val="center"/>
        <w:rPr>
          <w:rFonts w:ascii="Arial" w:hAnsi="Arial" w:eastAsia="Arial" w:cs="Arial"/>
          <w:b/>
          <w:b/>
          <w:color w:val="auto"/>
          <w:spacing w:val="0"/>
          <w:sz w:val="24"/>
          <w:shd w:fill="auto" w:val="clear"/>
        </w:rPr>
      </w:pPr>
      <w:r>
        <w:rPr>
          <w:rFonts w:eastAsia="Arial" w:cs="Arial" w:ascii="Arial" w:hAnsi="Arial"/>
          <w:b/>
          <w:color w:val="000000"/>
          <w:spacing w:val="0"/>
          <w:sz w:val="24"/>
          <w:shd w:fill="auto" w:val="clear"/>
        </w:rPr>
      </w:r>
    </w:p>
    <w:p>
      <w:pPr>
        <w:pStyle w:val="Normal"/>
        <w:widowControl w:val="false"/>
        <w:tabs>
          <w:tab w:val="left" w:pos="709" w:leader="none"/>
          <w:tab w:val="left" w:pos="2340" w:leader="none"/>
          <w:tab w:val="left" w:pos="4464" w:leader="none"/>
        </w:tabs>
        <w:suppressAutoHyphens w:val="true"/>
        <w:bidi w:val="0"/>
        <w:spacing w:lineRule="exact" w:line="360" w:before="0" w:after="0"/>
        <w:ind w:left="0" w:right="0" w:hanging="0"/>
        <w:jc w:val="center"/>
        <w:rPr>
          <w:rFonts w:ascii="Arial" w:hAnsi="Arial" w:eastAsia="Arial" w:cs="Arial"/>
          <w:b/>
          <w:b/>
          <w:color w:val="auto"/>
          <w:spacing w:val="0"/>
          <w:sz w:val="24"/>
          <w:shd w:fill="auto" w:val="clear"/>
        </w:rPr>
      </w:pPr>
      <w:r>
        <w:rPr>
          <w:rFonts w:eastAsia="Arial" w:cs="Arial" w:ascii="Arial" w:hAnsi="Arial"/>
          <w:b/>
          <w:color w:val="000000"/>
          <w:spacing w:val="0"/>
          <w:sz w:val="24"/>
          <w:shd w:fill="auto" w:val="clear"/>
        </w:rPr>
      </w:r>
    </w:p>
    <w:p>
      <w:pPr>
        <w:pStyle w:val="Normal"/>
        <w:widowControl w:val="false"/>
        <w:tabs>
          <w:tab w:val="left" w:pos="709" w:leader="none"/>
          <w:tab w:val="left" w:pos="2340" w:leader="none"/>
          <w:tab w:val="left" w:pos="4464" w:leader="none"/>
        </w:tabs>
        <w:suppressAutoHyphens w:val="true"/>
        <w:bidi w:val="0"/>
        <w:spacing w:lineRule="exact" w:line="360" w:before="0" w:after="0"/>
        <w:ind w:left="0" w:right="0" w:hanging="0"/>
        <w:jc w:val="center"/>
        <w:rPr>
          <w:rFonts w:ascii="Arial" w:hAnsi="Arial" w:eastAsia="Arial" w:cs="Arial"/>
          <w:b/>
          <w:b/>
          <w:color w:val="auto"/>
          <w:spacing w:val="0"/>
          <w:sz w:val="24"/>
          <w:shd w:fill="auto" w:val="clear"/>
        </w:rPr>
      </w:pPr>
      <w:r>
        <w:rPr>
          <w:rFonts w:eastAsia="Arial" w:cs="Arial" w:ascii="Arial" w:hAnsi="Arial"/>
          <w:b/>
          <w:color w:val="000000"/>
          <w:spacing w:val="0"/>
          <w:sz w:val="24"/>
          <w:shd w:fill="auto" w:val="clear"/>
        </w:rPr>
      </w:r>
    </w:p>
    <w:p>
      <w:pPr>
        <w:pStyle w:val="Normal"/>
        <w:widowControl w:val="false"/>
        <w:tabs>
          <w:tab w:val="left" w:pos="709" w:leader="none"/>
          <w:tab w:val="left" w:pos="2340" w:leader="none"/>
          <w:tab w:val="left" w:pos="4464" w:leader="none"/>
        </w:tabs>
        <w:suppressAutoHyphens w:val="true"/>
        <w:bidi w:val="0"/>
        <w:spacing w:lineRule="exact" w:line="360" w:before="0" w:after="0"/>
        <w:ind w:left="0" w:right="0" w:hanging="0"/>
        <w:jc w:val="center"/>
        <w:rPr>
          <w:rFonts w:ascii="Arial" w:hAnsi="Arial" w:eastAsia="Arial" w:cs="Arial"/>
          <w:b/>
          <w:b/>
          <w:color w:val="auto"/>
          <w:spacing w:val="0"/>
          <w:sz w:val="24"/>
          <w:shd w:fill="auto" w:val="clear"/>
        </w:rPr>
      </w:pPr>
      <w:r>
        <w:rPr>
          <w:rFonts w:eastAsia="Arial" w:cs="Arial" w:ascii="Arial" w:hAnsi="Arial"/>
          <w:b/>
          <w:color w:val="000000"/>
          <w:spacing w:val="0"/>
          <w:sz w:val="24"/>
          <w:shd w:fill="auto" w:val="clear"/>
        </w:rPr>
      </w:r>
    </w:p>
    <w:p>
      <w:pPr>
        <w:pStyle w:val="Normal"/>
        <w:widowControl w:val="false"/>
        <w:tabs>
          <w:tab w:val="left" w:pos="709" w:leader="none"/>
          <w:tab w:val="left" w:pos="2340" w:leader="none"/>
          <w:tab w:val="left" w:pos="4464" w:leader="none"/>
        </w:tabs>
        <w:suppressAutoHyphens w:val="true"/>
        <w:bidi w:val="0"/>
        <w:spacing w:lineRule="exact" w:line="360" w:before="0" w:after="0"/>
        <w:ind w:left="0" w:right="0" w:hanging="0"/>
        <w:jc w:val="center"/>
        <w:rPr>
          <w:rFonts w:ascii="Arial" w:hAnsi="Arial" w:eastAsia="Arial" w:cs="Arial"/>
          <w:b/>
          <w:b/>
          <w:color w:val="auto"/>
          <w:spacing w:val="0"/>
          <w:sz w:val="24"/>
          <w:shd w:fill="auto" w:val="clear"/>
        </w:rPr>
      </w:pPr>
      <w:r>
        <w:rPr>
          <w:rFonts w:eastAsia="Arial" w:cs="Arial" w:ascii="Arial" w:hAnsi="Arial"/>
          <w:b/>
          <w:color w:val="000000"/>
          <w:spacing w:val="0"/>
          <w:sz w:val="24"/>
          <w:shd w:fill="auto" w:val="clear"/>
        </w:rPr>
      </w:r>
    </w:p>
    <w:p>
      <w:pPr>
        <w:pStyle w:val="Textopadro"/>
        <w:spacing w:lineRule="auto" w:line="240" w:before="0" w:after="0"/>
        <w:ind w:left="0" w:right="-39" w:hanging="0"/>
        <w:contextualSpacing/>
        <w:jc w:val="center"/>
        <w:rPr>
          <w:rFonts w:ascii="Arial" w:hAnsi="Arial"/>
          <w:sz w:val="21"/>
          <w:szCs w:val="21"/>
        </w:rPr>
      </w:pPr>
      <w:r>
        <w:rPr>
          <w:rFonts w:ascii="Arial" w:hAnsi="Arial"/>
          <w:sz w:val="21"/>
          <w:szCs w:val="21"/>
        </w:rPr>
      </w:r>
    </w:p>
    <w:p>
      <w:pPr>
        <w:pStyle w:val="Textopadro"/>
        <w:spacing w:lineRule="auto" w:line="240" w:before="0" w:after="0"/>
        <w:ind w:left="0" w:right="-39" w:hanging="0"/>
        <w:contextualSpacing/>
        <w:jc w:val="center"/>
        <w:rPr>
          <w:rFonts w:ascii="Arial" w:hAnsi="Arial"/>
          <w:sz w:val="21"/>
          <w:szCs w:val="21"/>
        </w:rPr>
      </w:pPr>
      <w:r>
        <w:rPr>
          <w:rFonts w:ascii="Arial" w:hAnsi="Arial"/>
          <w:sz w:val="21"/>
          <w:szCs w:val="21"/>
        </w:rPr>
      </w:r>
    </w:p>
    <w:p>
      <w:pPr>
        <w:pStyle w:val="Textopadro"/>
        <w:spacing w:lineRule="auto" w:line="240" w:before="0" w:after="0"/>
        <w:ind w:left="0" w:right="-39" w:hanging="0"/>
        <w:contextualSpacing/>
        <w:jc w:val="center"/>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center"/>
        <w:rPr/>
      </w:pPr>
      <w:r>
        <w:rPr>
          <w:rFonts w:ascii="Arial" w:hAnsi="Arial"/>
          <w:b/>
          <w:bCs/>
          <w:sz w:val="21"/>
          <w:szCs w:val="21"/>
        </w:rPr>
        <w:t>ANEXO II</w:t>
      </w:r>
    </w:p>
    <w:p>
      <w:pPr>
        <w:pStyle w:val="Normal"/>
        <w:widowControl/>
        <w:suppressAutoHyphens w:val="true"/>
        <w:bidi w:val="0"/>
        <w:spacing w:lineRule="auto" w:line="300" w:before="0" w:after="0"/>
        <w:ind w:left="0" w:right="0" w:hanging="0"/>
        <w:jc w:val="center"/>
        <w:rPr>
          <w:rFonts w:ascii="Arial" w:hAnsi="Arial"/>
          <w:b/>
          <w:b/>
          <w:bCs/>
          <w:sz w:val="21"/>
          <w:szCs w:val="21"/>
        </w:rPr>
      </w:pPr>
      <w:r>
        <w:rPr>
          <w:rFonts w:ascii="Arial" w:hAnsi="Arial"/>
          <w:b/>
          <w:bCs/>
          <w:sz w:val="21"/>
          <w:szCs w:val="21"/>
        </w:rPr>
      </w:r>
    </w:p>
    <w:p>
      <w:pPr>
        <w:pStyle w:val="Normal"/>
        <w:widowControl/>
        <w:suppressAutoHyphens w:val="true"/>
        <w:bidi w:val="0"/>
        <w:spacing w:lineRule="auto" w:line="276" w:before="0" w:after="0"/>
        <w:ind w:left="0" w:right="0" w:hanging="0"/>
        <w:jc w:val="center"/>
        <w:rPr>
          <w:rFonts w:ascii="Arial" w:hAnsi="Arial"/>
          <w:b/>
          <w:b/>
          <w:bCs/>
          <w:sz w:val="21"/>
          <w:szCs w:val="21"/>
        </w:rPr>
      </w:pPr>
      <w:r>
        <w:rPr>
          <w:rFonts w:ascii="Arial" w:hAnsi="Arial"/>
          <w:b/>
          <w:bCs/>
          <w:sz w:val="21"/>
          <w:szCs w:val="21"/>
        </w:rPr>
        <w:t>MODELO DE PROPOSTA DE PREÇOS E DADOS DA PROPONENTE</w:t>
      </w:r>
    </w:p>
    <w:p>
      <w:pPr>
        <w:pStyle w:val="Normal"/>
        <w:widowControl/>
        <w:suppressAutoHyphens w:val="true"/>
        <w:bidi w:val="0"/>
        <w:spacing w:lineRule="auto" w:line="276" w:before="0" w:after="0"/>
        <w:ind w:left="0" w:right="0" w:hanging="0"/>
        <w:jc w:val="both"/>
        <w:rPr>
          <w:rFonts w:ascii="Arial" w:hAnsi="Arial" w:eastAsia="SimSun" w:cs="Mangal"/>
          <w:b/>
          <w:b/>
          <w:bCs/>
          <w:color w:val="00000A"/>
          <w:sz w:val="21"/>
          <w:szCs w:val="21"/>
          <w:lang w:val="pt-BR" w:eastAsia="zh-CN" w:bidi="hi-IN"/>
        </w:rPr>
      </w:pPr>
      <w:r>
        <w:rPr>
          <w:rFonts w:eastAsia="SimSun" w:cs="Mangal" w:ascii="Arial" w:hAnsi="Arial"/>
          <w:b/>
          <w:bCs/>
          <w:color w:val="00000A"/>
          <w:sz w:val="21"/>
          <w:szCs w:val="21"/>
          <w:lang w:val="pt-BR" w:eastAsia="zh-CN" w:bidi="hi-IN"/>
        </w:rPr>
      </w:r>
    </w:p>
    <w:p>
      <w:pPr>
        <w:pStyle w:val="Normal"/>
        <w:rPr>
          <w:rFonts w:ascii="Arial" w:hAnsi="Arial"/>
          <w:sz w:val="21"/>
          <w:szCs w:val="21"/>
        </w:rPr>
      </w:pPr>
      <w:r>
        <w:rPr/>
        <w:t>PROCESSO LICITATÓRIO Nº 22/2025</w:t>
      </w:r>
    </w:p>
    <w:p>
      <w:pPr>
        <w:pStyle w:val="Normal"/>
        <w:rPr>
          <w:rFonts w:ascii="Arial" w:hAnsi="Arial"/>
          <w:sz w:val="21"/>
          <w:szCs w:val="21"/>
        </w:rPr>
      </w:pPr>
      <w:r>
        <w:rPr/>
        <w:t>EDITAL DE PREGÃO ELETRÔNICO Nº 05/2025</w:t>
      </w:r>
    </w:p>
    <w:p>
      <w:pPr>
        <w:pStyle w:val="Normal"/>
        <w:widowControl/>
        <w:suppressAutoHyphens w:val="true"/>
        <w:bidi w:val="0"/>
        <w:spacing w:lineRule="auto" w:line="276" w:before="0" w:after="0"/>
        <w:ind w:left="0" w:right="0" w:hanging="0"/>
        <w:jc w:val="both"/>
        <w:rPr>
          <w:rFonts w:ascii="Arial" w:hAnsi="Arial" w:eastAsia="SimSun" w:cs="Mangal"/>
          <w:b/>
          <w:b/>
          <w:bCs/>
          <w:color w:val="00000A"/>
          <w:sz w:val="21"/>
          <w:szCs w:val="21"/>
          <w:lang w:val="pt-BR" w:eastAsia="zh-CN" w:bidi="hi-IN"/>
        </w:rPr>
      </w:pPr>
      <w:r>
        <w:rPr>
          <w:rFonts w:eastAsia="SimSun" w:cs="Mangal" w:ascii="Arial" w:hAnsi="Arial"/>
          <w:b/>
          <w:bCs/>
          <w:color w:val="00000A"/>
          <w:sz w:val="21"/>
          <w:szCs w:val="21"/>
          <w:lang w:val="pt-BR" w:eastAsia="zh-CN" w:bidi="hi-IN"/>
        </w:rPr>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t>Apresentamos nossa proposta para aquisição do objeto da presente Licitação Pregão, na Forma Eletrônica acatando todas as estipulações consignadas no respectivo Edital e seus anexos.</w:t>
      </w:r>
    </w:p>
    <w:p>
      <w:pPr>
        <w:pStyle w:val="Normal"/>
        <w:widowControl/>
        <w:suppressAutoHyphens w:val="true"/>
        <w:bidi w:val="0"/>
        <w:spacing w:lineRule="auto" w:line="276" w:before="0" w:after="0"/>
        <w:ind w:left="0" w:right="0" w:hanging="0"/>
        <w:jc w:val="both"/>
        <w:rPr>
          <w:rFonts w:ascii="Arial" w:hAnsi="Arial" w:eastAsia="SimSun" w:cs="Mangal"/>
          <w:color w:val="00000A"/>
          <w:sz w:val="21"/>
          <w:szCs w:val="21"/>
          <w:lang w:val="pt-BR" w:eastAsia="zh-CN" w:bidi="hi-IN"/>
        </w:rPr>
      </w:pPr>
      <w:r>
        <w:rPr>
          <w:rFonts w:eastAsia="SimSun" w:cs="Mangal" w:ascii="Arial" w:hAnsi="Arial"/>
          <w:color w:val="00000A"/>
          <w:sz w:val="21"/>
          <w:szCs w:val="21"/>
          <w:lang w:val="pt-BR" w:eastAsia="zh-CN" w:bidi="hi-IN"/>
        </w:rPr>
      </w:r>
    </w:p>
    <w:p>
      <w:pPr>
        <w:pStyle w:val="Normal"/>
        <w:widowControl/>
        <w:suppressAutoHyphens w:val="true"/>
        <w:bidi w:val="0"/>
        <w:spacing w:lineRule="auto" w:line="276" w:before="0" w:after="0"/>
        <w:ind w:left="0" w:right="0" w:hanging="0"/>
        <w:jc w:val="both"/>
        <w:rPr>
          <w:rFonts w:ascii="Arial" w:hAnsi="Arial"/>
          <w:b/>
          <w:b/>
          <w:bCs/>
          <w:sz w:val="21"/>
          <w:szCs w:val="21"/>
        </w:rPr>
      </w:pPr>
      <w:r>
        <w:rPr>
          <w:rFonts w:ascii="Arial" w:hAnsi="Arial"/>
          <w:b/>
          <w:bCs/>
          <w:sz w:val="21"/>
          <w:szCs w:val="21"/>
        </w:rPr>
        <w:t>1 – IDENTIFICAÇÃO DO CONCORRENTE</w:t>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t xml:space="preserve">RAZÃO SOCIAL: </w:t>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t xml:space="preserve">CNPJ: </w:t>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t xml:space="preserve">INSCRIÇÃO ESTADUAL e/ou MUNICIPAL: </w:t>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t xml:space="preserve">REPRESENTANTE: </w:t>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t xml:space="preserve">CARGO: </w:t>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t>CARTEIRA DE IDENTIDADE:</w:t>
        <w:tab/>
        <w:tab/>
        <w:tab/>
        <w:tab/>
        <w:t xml:space="preserve"> CPF: </w:t>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t xml:space="preserve">ENDEREÇO: </w:t>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t xml:space="preserve">TELEFONE: </w:t>
      </w:r>
    </w:p>
    <w:p>
      <w:pPr>
        <w:pStyle w:val="Normal"/>
        <w:widowControl/>
        <w:suppressAutoHyphens w:val="true"/>
        <w:bidi w:val="0"/>
        <w:spacing w:lineRule="auto" w:line="276" w:before="0" w:after="0"/>
        <w:ind w:left="0" w:right="0" w:hanging="0"/>
        <w:jc w:val="both"/>
        <w:rPr>
          <w:rFonts w:ascii="Arial" w:hAnsi="Arial" w:eastAsia="SimSun" w:cs="Mangal"/>
          <w:color w:val="00000A"/>
          <w:sz w:val="21"/>
          <w:szCs w:val="21"/>
          <w:lang w:val="pt-BR" w:eastAsia="zh-CN" w:bidi="hi-IN"/>
        </w:rPr>
      </w:pPr>
      <w:r>
        <w:rPr>
          <w:rFonts w:eastAsia="SimSun" w:cs="Mangal" w:ascii="Arial" w:hAnsi="Arial"/>
          <w:color w:val="00000A"/>
          <w:sz w:val="21"/>
          <w:szCs w:val="21"/>
          <w:lang w:val="pt-BR" w:eastAsia="zh-CN" w:bidi="hi-IN"/>
        </w:rPr>
      </w:r>
    </w:p>
    <w:p>
      <w:pPr>
        <w:pStyle w:val="Normal"/>
        <w:widowControl/>
        <w:suppressAutoHyphens w:val="true"/>
        <w:bidi w:val="0"/>
        <w:spacing w:lineRule="auto" w:line="276" w:before="0" w:after="0"/>
        <w:ind w:left="0" w:right="0" w:hanging="0"/>
        <w:jc w:val="both"/>
        <w:rPr>
          <w:rFonts w:ascii="Arial" w:hAnsi="Arial"/>
          <w:b/>
          <w:b/>
          <w:bCs/>
          <w:sz w:val="21"/>
          <w:szCs w:val="21"/>
        </w:rPr>
      </w:pPr>
      <w:r>
        <w:rPr>
          <w:rFonts w:ascii="Arial" w:hAnsi="Arial"/>
          <w:b/>
          <w:bCs/>
          <w:sz w:val="21"/>
          <w:szCs w:val="21"/>
        </w:rPr>
        <w:t>2 – PREÇO</w:t>
      </w:r>
    </w:p>
    <w:p>
      <w:pPr>
        <w:pStyle w:val="Normal"/>
        <w:widowControl/>
        <w:suppressAutoHyphens w:val="true"/>
        <w:bidi w:val="0"/>
        <w:spacing w:lineRule="auto" w:line="276" w:before="0" w:after="0"/>
        <w:ind w:left="0" w:right="0" w:hanging="0"/>
        <w:jc w:val="both"/>
        <w:rPr>
          <w:rFonts w:ascii="Arial" w:hAnsi="Arial" w:eastAsia="SimSun" w:cs="Mangal"/>
          <w:color w:val="00000A"/>
          <w:sz w:val="21"/>
          <w:szCs w:val="21"/>
          <w:lang w:val="pt-BR" w:eastAsia="zh-CN" w:bidi="hi-IN"/>
        </w:rPr>
      </w:pPr>
      <w:r>
        <w:rPr>
          <w:rFonts w:eastAsia="SimSun" w:cs="Mangal" w:ascii="Arial" w:hAnsi="Arial"/>
          <w:color w:val="00000A"/>
          <w:sz w:val="21"/>
          <w:szCs w:val="21"/>
          <w:lang w:val="pt-BR" w:eastAsia="zh-CN" w:bidi="hi-IN"/>
        </w:rPr>
      </w:r>
    </w:p>
    <w:tbl>
      <w:tblPr>
        <w:tblW w:w="9135" w:type="dxa"/>
        <w:jc w:val="left"/>
        <w:tblInd w:w="122" w:type="dxa"/>
        <w:tblLayout w:type="fixed"/>
        <w:tblCellMar>
          <w:top w:w="0" w:type="dxa"/>
          <w:left w:w="98" w:type="dxa"/>
          <w:bottom w:w="0" w:type="dxa"/>
          <w:right w:w="108" w:type="dxa"/>
        </w:tblCellMar>
      </w:tblPr>
      <w:tblGrid>
        <w:gridCol w:w="1467"/>
        <w:gridCol w:w="856"/>
        <w:gridCol w:w="735"/>
        <w:gridCol w:w="1140"/>
        <w:gridCol w:w="2488"/>
        <w:gridCol w:w="1086"/>
        <w:gridCol w:w="1362"/>
      </w:tblGrid>
      <w:tr>
        <w:trPr/>
        <w:tc>
          <w:tcPr>
            <w:tcW w:w="1467"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57"/>
              <w:jc w:val="center"/>
              <w:rPr>
                <w:rFonts w:ascii="Arial" w:hAnsi="Arial" w:cs="Arial"/>
                <w:b/>
                <w:b/>
                <w:color w:val="000000"/>
                <w:sz w:val="21"/>
                <w:szCs w:val="21"/>
              </w:rPr>
            </w:pPr>
            <w:r>
              <w:rPr>
                <w:rFonts w:cs="Arial" w:ascii="Arial" w:hAnsi="Arial"/>
                <w:b/>
                <w:color w:val="000000"/>
                <w:sz w:val="21"/>
                <w:szCs w:val="21"/>
              </w:rPr>
              <w:t>Item</w:t>
            </w:r>
          </w:p>
        </w:tc>
        <w:tc>
          <w:tcPr>
            <w:tcW w:w="856"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57"/>
              <w:jc w:val="center"/>
              <w:rPr>
                <w:rFonts w:ascii="Arial" w:hAnsi="Arial" w:cs="Arial"/>
                <w:b/>
                <w:b/>
                <w:color w:val="000000"/>
                <w:sz w:val="21"/>
                <w:szCs w:val="21"/>
              </w:rPr>
            </w:pPr>
            <w:r>
              <w:rPr>
                <w:rFonts w:cs="Arial" w:ascii="Arial" w:hAnsi="Arial"/>
                <w:b/>
                <w:color w:val="000000"/>
                <w:sz w:val="21"/>
                <w:szCs w:val="21"/>
              </w:rPr>
              <w:t>Quant</w:t>
            </w:r>
          </w:p>
        </w:tc>
        <w:tc>
          <w:tcPr>
            <w:tcW w:w="735"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57"/>
              <w:jc w:val="center"/>
              <w:rPr>
                <w:rFonts w:ascii="Arial" w:hAnsi="Arial" w:cs="Arial"/>
                <w:b/>
                <w:b/>
                <w:color w:val="000000"/>
                <w:sz w:val="21"/>
                <w:szCs w:val="21"/>
              </w:rPr>
            </w:pPr>
            <w:r>
              <w:rPr>
                <w:rFonts w:cs="Arial" w:ascii="Arial" w:hAnsi="Arial"/>
                <w:b/>
                <w:color w:val="000000"/>
                <w:sz w:val="21"/>
                <w:szCs w:val="21"/>
              </w:rPr>
              <w:t>Unid</w:t>
            </w:r>
          </w:p>
        </w:tc>
        <w:tc>
          <w:tcPr>
            <w:tcW w:w="114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57"/>
              <w:jc w:val="center"/>
              <w:rPr>
                <w:rFonts w:ascii="Arial" w:hAnsi="Arial" w:cs="Arial"/>
                <w:b/>
                <w:b/>
                <w:color w:val="000000"/>
                <w:sz w:val="21"/>
                <w:szCs w:val="21"/>
              </w:rPr>
            </w:pPr>
            <w:r>
              <w:rPr>
                <w:rFonts w:cs="Arial" w:ascii="Arial" w:hAnsi="Arial"/>
                <w:b/>
                <w:color w:val="000000"/>
                <w:sz w:val="21"/>
                <w:szCs w:val="21"/>
              </w:rPr>
              <w:t>Marca</w:t>
            </w:r>
          </w:p>
        </w:tc>
        <w:tc>
          <w:tcPr>
            <w:tcW w:w="2488"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57"/>
              <w:jc w:val="center"/>
              <w:rPr>
                <w:rFonts w:ascii="Arial" w:hAnsi="Arial" w:cs="Arial"/>
                <w:b/>
                <w:b/>
                <w:color w:val="000000"/>
                <w:sz w:val="21"/>
                <w:szCs w:val="21"/>
              </w:rPr>
            </w:pPr>
            <w:r>
              <w:rPr>
                <w:rFonts w:cs="Arial" w:ascii="Arial" w:hAnsi="Arial"/>
                <w:b/>
                <w:color w:val="000000"/>
                <w:sz w:val="21"/>
                <w:szCs w:val="21"/>
              </w:rPr>
              <w:t>Descrição</w:t>
            </w:r>
          </w:p>
        </w:tc>
        <w:tc>
          <w:tcPr>
            <w:tcW w:w="1086"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57"/>
              <w:jc w:val="center"/>
              <w:rPr>
                <w:rFonts w:ascii="Arial" w:hAnsi="Arial" w:cs="Arial"/>
                <w:b/>
                <w:b/>
                <w:color w:val="000000"/>
                <w:sz w:val="21"/>
                <w:szCs w:val="21"/>
              </w:rPr>
            </w:pPr>
            <w:r>
              <w:rPr>
                <w:rFonts w:cs="Arial" w:ascii="Arial" w:hAnsi="Arial"/>
                <w:b/>
                <w:color w:val="000000"/>
                <w:sz w:val="21"/>
                <w:szCs w:val="21"/>
              </w:rPr>
              <w:t>Vl. Unit</w:t>
            </w:r>
          </w:p>
        </w:tc>
        <w:tc>
          <w:tcPr>
            <w:tcW w:w="1362"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57"/>
              <w:jc w:val="center"/>
              <w:rPr>
                <w:rFonts w:ascii="Arial" w:hAnsi="Arial" w:cs="Arial"/>
                <w:b/>
                <w:b/>
                <w:color w:val="000000"/>
                <w:sz w:val="21"/>
                <w:szCs w:val="21"/>
              </w:rPr>
            </w:pPr>
            <w:r>
              <w:rPr>
                <w:rFonts w:cs="Arial" w:ascii="Arial" w:hAnsi="Arial"/>
                <w:b/>
                <w:color w:val="000000"/>
                <w:sz w:val="21"/>
                <w:szCs w:val="21"/>
              </w:rPr>
              <w:t>Vl. Total</w:t>
            </w:r>
          </w:p>
        </w:tc>
      </w:tr>
      <w:tr>
        <w:trPr/>
        <w:tc>
          <w:tcPr>
            <w:tcW w:w="1467"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57"/>
              <w:jc w:val="center"/>
              <w:rPr>
                <w:rFonts w:ascii="Arial" w:hAnsi="Arial" w:eastAsia="SimSun" w:cs="Arial"/>
                <w:b/>
                <w:b/>
                <w:color w:val="000000"/>
                <w:sz w:val="21"/>
                <w:szCs w:val="21"/>
                <w:lang w:val="pt-BR" w:eastAsia="zh-CN" w:bidi="hi-IN"/>
              </w:rPr>
            </w:pPr>
            <w:r>
              <w:rPr>
                <w:rFonts w:eastAsia="SimSun" w:cs="Arial" w:ascii="Arial" w:hAnsi="Arial"/>
                <w:b/>
                <w:color w:val="000000"/>
                <w:sz w:val="21"/>
                <w:szCs w:val="21"/>
                <w:lang w:val="pt-BR" w:eastAsia="zh-CN" w:bidi="hi-IN"/>
              </w:rPr>
            </w:r>
          </w:p>
        </w:tc>
        <w:tc>
          <w:tcPr>
            <w:tcW w:w="856"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57"/>
              <w:jc w:val="center"/>
              <w:rPr>
                <w:rFonts w:ascii="Arial" w:hAnsi="Arial" w:eastAsia="SimSun" w:cs="Arial"/>
                <w:b/>
                <w:b/>
                <w:color w:val="000000"/>
                <w:sz w:val="21"/>
                <w:szCs w:val="21"/>
                <w:lang w:val="pt-BR" w:eastAsia="zh-CN" w:bidi="hi-IN"/>
              </w:rPr>
            </w:pPr>
            <w:r>
              <w:rPr>
                <w:rFonts w:eastAsia="SimSun" w:cs="Arial" w:ascii="Arial" w:hAnsi="Arial"/>
                <w:b/>
                <w:color w:val="000000"/>
                <w:sz w:val="21"/>
                <w:szCs w:val="21"/>
                <w:lang w:val="pt-BR" w:eastAsia="zh-CN" w:bidi="hi-IN"/>
              </w:rPr>
            </w:r>
          </w:p>
        </w:tc>
        <w:tc>
          <w:tcPr>
            <w:tcW w:w="735"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57"/>
              <w:jc w:val="center"/>
              <w:rPr>
                <w:rFonts w:ascii="Arial" w:hAnsi="Arial" w:eastAsia="SimSun" w:cs="Arial"/>
                <w:b/>
                <w:b/>
                <w:color w:val="000000"/>
                <w:sz w:val="21"/>
                <w:szCs w:val="21"/>
                <w:lang w:val="pt-BR" w:eastAsia="zh-CN" w:bidi="hi-IN"/>
              </w:rPr>
            </w:pPr>
            <w:r>
              <w:rPr>
                <w:rFonts w:eastAsia="SimSun" w:cs="Arial" w:ascii="Arial" w:hAnsi="Arial"/>
                <w:b/>
                <w:color w:val="000000"/>
                <w:sz w:val="21"/>
                <w:szCs w:val="21"/>
                <w:lang w:val="pt-BR" w:eastAsia="zh-CN" w:bidi="hi-IN"/>
              </w:rPr>
            </w:r>
          </w:p>
        </w:tc>
        <w:tc>
          <w:tcPr>
            <w:tcW w:w="114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57"/>
              <w:jc w:val="center"/>
              <w:rPr>
                <w:rFonts w:ascii="Arial" w:hAnsi="Arial" w:eastAsia="SimSun" w:cs="Arial"/>
                <w:b/>
                <w:b/>
                <w:color w:val="000000"/>
                <w:sz w:val="21"/>
                <w:szCs w:val="21"/>
                <w:lang w:val="pt-BR" w:eastAsia="zh-CN" w:bidi="hi-IN"/>
              </w:rPr>
            </w:pPr>
            <w:r>
              <w:rPr>
                <w:rFonts w:eastAsia="SimSun" w:cs="Arial" w:ascii="Arial" w:hAnsi="Arial"/>
                <w:b/>
                <w:color w:val="000000"/>
                <w:sz w:val="21"/>
                <w:szCs w:val="21"/>
                <w:lang w:val="pt-BR" w:eastAsia="zh-CN" w:bidi="hi-IN"/>
              </w:rPr>
            </w:r>
          </w:p>
        </w:tc>
        <w:tc>
          <w:tcPr>
            <w:tcW w:w="2488"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57"/>
              <w:jc w:val="both"/>
              <w:rPr>
                <w:rFonts w:ascii="Arial" w:hAnsi="Arial" w:eastAsia="SimSun" w:cs="Arial"/>
                <w:b/>
                <w:b/>
                <w:color w:val="000000"/>
                <w:sz w:val="21"/>
                <w:szCs w:val="21"/>
                <w:lang w:val="pt-BR" w:eastAsia="zh-CN" w:bidi="hi-IN"/>
              </w:rPr>
            </w:pPr>
            <w:r>
              <w:rPr>
                <w:rFonts w:eastAsia="SimSun" w:cs="Arial" w:ascii="Arial" w:hAnsi="Arial"/>
                <w:b/>
                <w:color w:val="000000"/>
                <w:sz w:val="21"/>
                <w:szCs w:val="21"/>
                <w:lang w:val="pt-BR" w:eastAsia="zh-CN" w:bidi="hi-IN"/>
              </w:rPr>
            </w:r>
          </w:p>
        </w:tc>
        <w:tc>
          <w:tcPr>
            <w:tcW w:w="1086"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57"/>
              <w:jc w:val="right"/>
              <w:rPr>
                <w:rFonts w:ascii="Arial" w:hAnsi="Arial" w:eastAsia="SimSun" w:cs="Arial"/>
                <w:b/>
                <w:b/>
                <w:color w:val="000000"/>
                <w:sz w:val="21"/>
                <w:szCs w:val="21"/>
                <w:lang w:val="pt-BR" w:eastAsia="zh-CN" w:bidi="hi-IN"/>
              </w:rPr>
            </w:pPr>
            <w:r>
              <w:rPr>
                <w:rFonts w:eastAsia="SimSun" w:cs="Arial" w:ascii="Arial" w:hAnsi="Arial"/>
                <w:b/>
                <w:color w:val="000000"/>
                <w:sz w:val="21"/>
                <w:szCs w:val="21"/>
                <w:lang w:val="pt-BR" w:eastAsia="zh-CN" w:bidi="hi-IN"/>
              </w:rPr>
            </w:r>
          </w:p>
        </w:tc>
        <w:tc>
          <w:tcPr>
            <w:tcW w:w="1362"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57"/>
              <w:jc w:val="right"/>
              <w:rPr>
                <w:rFonts w:ascii="Arial" w:hAnsi="Arial" w:eastAsia="SimSun" w:cs="Arial"/>
                <w:b/>
                <w:b/>
                <w:color w:val="000000"/>
                <w:sz w:val="21"/>
                <w:szCs w:val="21"/>
                <w:lang w:val="pt-BR" w:eastAsia="zh-CN" w:bidi="hi-IN"/>
              </w:rPr>
            </w:pPr>
            <w:r>
              <w:rPr>
                <w:rFonts w:eastAsia="SimSun" w:cs="Arial" w:ascii="Arial" w:hAnsi="Arial"/>
                <w:b/>
                <w:color w:val="000000"/>
                <w:sz w:val="21"/>
                <w:szCs w:val="21"/>
                <w:lang w:val="pt-BR" w:eastAsia="zh-CN" w:bidi="hi-IN"/>
              </w:rPr>
            </w:r>
          </w:p>
        </w:tc>
      </w:tr>
      <w:tr>
        <w:trPr/>
        <w:tc>
          <w:tcPr>
            <w:tcW w:w="1467"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57"/>
              <w:jc w:val="center"/>
              <w:rPr>
                <w:rFonts w:ascii="Arial" w:hAnsi="Arial" w:eastAsia="SimSun" w:cs="Arial"/>
                <w:b/>
                <w:b/>
                <w:color w:val="000000"/>
                <w:sz w:val="21"/>
                <w:szCs w:val="21"/>
                <w:lang w:val="pt-BR" w:eastAsia="zh-CN" w:bidi="hi-IN"/>
              </w:rPr>
            </w:pPr>
            <w:r>
              <w:rPr>
                <w:rFonts w:eastAsia="SimSun" w:cs="Arial" w:ascii="Arial" w:hAnsi="Arial"/>
                <w:b/>
                <w:color w:val="000000"/>
                <w:sz w:val="21"/>
                <w:szCs w:val="21"/>
                <w:lang w:val="pt-BR" w:eastAsia="zh-CN" w:bidi="hi-IN"/>
              </w:rPr>
            </w:r>
          </w:p>
        </w:tc>
        <w:tc>
          <w:tcPr>
            <w:tcW w:w="856"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57"/>
              <w:jc w:val="center"/>
              <w:rPr>
                <w:rFonts w:ascii="Arial" w:hAnsi="Arial" w:eastAsia="SimSun" w:cs="Arial"/>
                <w:b/>
                <w:b/>
                <w:color w:val="000000"/>
                <w:sz w:val="21"/>
                <w:szCs w:val="21"/>
                <w:lang w:val="pt-BR" w:eastAsia="zh-CN" w:bidi="hi-IN"/>
              </w:rPr>
            </w:pPr>
            <w:r>
              <w:rPr>
                <w:rFonts w:eastAsia="SimSun" w:cs="Arial" w:ascii="Arial" w:hAnsi="Arial"/>
                <w:b/>
                <w:color w:val="000000"/>
                <w:sz w:val="21"/>
                <w:szCs w:val="21"/>
                <w:lang w:val="pt-BR" w:eastAsia="zh-CN" w:bidi="hi-IN"/>
              </w:rPr>
            </w:r>
          </w:p>
        </w:tc>
        <w:tc>
          <w:tcPr>
            <w:tcW w:w="735"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57"/>
              <w:jc w:val="center"/>
              <w:rPr>
                <w:rFonts w:ascii="Arial" w:hAnsi="Arial" w:eastAsia="SimSun" w:cs="Arial"/>
                <w:b/>
                <w:b/>
                <w:color w:val="000000"/>
                <w:sz w:val="21"/>
                <w:szCs w:val="21"/>
                <w:lang w:val="pt-BR" w:eastAsia="zh-CN" w:bidi="hi-IN"/>
              </w:rPr>
            </w:pPr>
            <w:r>
              <w:rPr>
                <w:rFonts w:eastAsia="SimSun" w:cs="Arial" w:ascii="Arial" w:hAnsi="Arial"/>
                <w:b/>
                <w:color w:val="000000"/>
                <w:sz w:val="21"/>
                <w:szCs w:val="21"/>
                <w:lang w:val="pt-BR" w:eastAsia="zh-CN" w:bidi="hi-IN"/>
              </w:rPr>
            </w:r>
          </w:p>
        </w:tc>
        <w:tc>
          <w:tcPr>
            <w:tcW w:w="114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57"/>
              <w:jc w:val="center"/>
              <w:rPr>
                <w:rFonts w:ascii="Arial" w:hAnsi="Arial" w:eastAsia="SimSun" w:cs="Arial"/>
                <w:b/>
                <w:b/>
                <w:color w:val="000000"/>
                <w:sz w:val="21"/>
                <w:szCs w:val="21"/>
                <w:lang w:val="pt-BR" w:eastAsia="zh-CN" w:bidi="hi-IN"/>
              </w:rPr>
            </w:pPr>
            <w:r>
              <w:rPr>
                <w:rFonts w:eastAsia="SimSun" w:cs="Arial" w:ascii="Arial" w:hAnsi="Arial"/>
                <w:b/>
                <w:color w:val="000000"/>
                <w:sz w:val="21"/>
                <w:szCs w:val="21"/>
                <w:lang w:val="pt-BR" w:eastAsia="zh-CN" w:bidi="hi-IN"/>
              </w:rPr>
            </w:r>
          </w:p>
        </w:tc>
        <w:tc>
          <w:tcPr>
            <w:tcW w:w="2488"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57"/>
              <w:jc w:val="both"/>
              <w:rPr>
                <w:rFonts w:ascii="Arial" w:hAnsi="Arial" w:eastAsia="SimSun" w:cs="Arial"/>
                <w:b/>
                <w:b/>
                <w:color w:val="000000"/>
                <w:sz w:val="21"/>
                <w:szCs w:val="21"/>
                <w:lang w:val="pt-BR" w:eastAsia="zh-CN" w:bidi="hi-IN"/>
              </w:rPr>
            </w:pPr>
            <w:r>
              <w:rPr>
                <w:rFonts w:eastAsia="SimSun" w:cs="Arial" w:ascii="Arial" w:hAnsi="Arial"/>
                <w:b/>
                <w:color w:val="000000"/>
                <w:sz w:val="21"/>
                <w:szCs w:val="21"/>
                <w:lang w:val="pt-BR" w:eastAsia="zh-CN" w:bidi="hi-IN"/>
              </w:rPr>
            </w:r>
          </w:p>
        </w:tc>
        <w:tc>
          <w:tcPr>
            <w:tcW w:w="1086"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57"/>
              <w:jc w:val="right"/>
              <w:rPr>
                <w:rFonts w:ascii="Arial" w:hAnsi="Arial" w:eastAsia="SimSun" w:cs="Arial"/>
                <w:b/>
                <w:b/>
                <w:color w:val="000000"/>
                <w:sz w:val="21"/>
                <w:szCs w:val="21"/>
                <w:lang w:val="pt-BR" w:eastAsia="zh-CN" w:bidi="hi-IN"/>
              </w:rPr>
            </w:pPr>
            <w:r>
              <w:rPr>
                <w:rFonts w:eastAsia="SimSun" w:cs="Arial" w:ascii="Arial" w:hAnsi="Arial"/>
                <w:b/>
                <w:color w:val="000000"/>
                <w:sz w:val="21"/>
                <w:szCs w:val="21"/>
                <w:lang w:val="pt-BR" w:eastAsia="zh-CN" w:bidi="hi-IN"/>
              </w:rPr>
            </w:r>
          </w:p>
        </w:tc>
        <w:tc>
          <w:tcPr>
            <w:tcW w:w="1362"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57"/>
              <w:jc w:val="right"/>
              <w:rPr>
                <w:rFonts w:ascii="Arial" w:hAnsi="Arial" w:eastAsia="SimSun" w:cs="Arial"/>
                <w:b/>
                <w:b/>
                <w:color w:val="000000"/>
                <w:sz w:val="21"/>
                <w:szCs w:val="21"/>
                <w:lang w:val="pt-BR" w:eastAsia="zh-CN" w:bidi="hi-IN"/>
              </w:rPr>
            </w:pPr>
            <w:r>
              <w:rPr>
                <w:rFonts w:eastAsia="SimSun" w:cs="Arial" w:ascii="Arial" w:hAnsi="Arial"/>
                <w:b/>
                <w:color w:val="000000"/>
                <w:sz w:val="21"/>
                <w:szCs w:val="21"/>
                <w:lang w:val="pt-BR" w:eastAsia="zh-CN" w:bidi="hi-IN"/>
              </w:rPr>
            </w:r>
          </w:p>
        </w:tc>
      </w:tr>
      <w:tr>
        <w:trPr/>
        <w:tc>
          <w:tcPr>
            <w:tcW w:w="7772" w:type="dxa"/>
            <w:gridSpan w:val="6"/>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57"/>
              <w:jc w:val="right"/>
              <w:rPr>
                <w:rFonts w:ascii="Arial" w:hAnsi="Arial" w:cs="Arial"/>
                <w:b/>
                <w:b/>
                <w:color w:val="000000"/>
                <w:sz w:val="21"/>
                <w:szCs w:val="21"/>
              </w:rPr>
            </w:pPr>
            <w:r>
              <w:rPr>
                <w:rFonts w:cs="Arial" w:ascii="Arial" w:hAnsi="Arial"/>
                <w:b/>
                <w:color w:val="000000"/>
                <w:sz w:val="21"/>
                <w:szCs w:val="21"/>
              </w:rPr>
              <w:t>TOTAL DA PROPOSTA</w:t>
            </w:r>
          </w:p>
        </w:tc>
        <w:tc>
          <w:tcPr>
            <w:tcW w:w="1362"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57"/>
              <w:jc w:val="right"/>
              <w:rPr>
                <w:rFonts w:ascii="Arial" w:hAnsi="Arial" w:eastAsia="SimSun" w:cs="Arial"/>
                <w:b/>
                <w:b/>
                <w:color w:val="000000"/>
                <w:sz w:val="21"/>
                <w:szCs w:val="21"/>
                <w:lang w:val="pt-BR" w:eastAsia="zh-CN" w:bidi="hi-IN"/>
              </w:rPr>
            </w:pPr>
            <w:r>
              <w:rPr>
                <w:rFonts w:eastAsia="SimSun" w:cs="Arial" w:ascii="Arial" w:hAnsi="Arial"/>
                <w:b/>
                <w:color w:val="000000"/>
                <w:sz w:val="21"/>
                <w:szCs w:val="21"/>
                <w:lang w:val="pt-BR" w:eastAsia="zh-CN" w:bidi="hi-IN"/>
              </w:rPr>
            </w:r>
          </w:p>
        </w:tc>
      </w:tr>
    </w:tbl>
    <w:p>
      <w:pPr>
        <w:pStyle w:val="Normal"/>
        <w:widowControl/>
        <w:suppressAutoHyphens w:val="true"/>
        <w:bidi w:val="0"/>
        <w:spacing w:lineRule="auto" w:line="276" w:before="0" w:after="0"/>
        <w:ind w:left="0" w:right="0" w:hanging="0"/>
        <w:jc w:val="both"/>
        <w:rPr>
          <w:rFonts w:ascii="Arial" w:hAnsi="Arial" w:eastAsia="SimSun" w:cs="Mangal"/>
          <w:color w:val="00000A"/>
          <w:sz w:val="21"/>
          <w:szCs w:val="21"/>
          <w:lang w:val="pt-BR" w:eastAsia="zh-CN" w:bidi="hi-IN"/>
        </w:rPr>
      </w:pPr>
      <w:r>
        <w:rPr>
          <w:rFonts w:eastAsia="SimSun" w:cs="Mangal" w:ascii="Arial" w:hAnsi="Arial"/>
          <w:color w:val="00000A"/>
          <w:sz w:val="21"/>
          <w:szCs w:val="21"/>
          <w:lang w:val="pt-BR" w:eastAsia="zh-CN" w:bidi="hi-IN"/>
        </w:rPr>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t>VALOR TOTAL R$</w:t>
        <w:tab/>
        <w:t>0,00 (por extenso).</w:t>
      </w:r>
    </w:p>
    <w:p>
      <w:pPr>
        <w:pStyle w:val="Normal"/>
        <w:widowControl/>
        <w:suppressAutoHyphens w:val="true"/>
        <w:bidi w:val="0"/>
        <w:spacing w:lineRule="auto" w:line="276" w:before="0" w:after="0"/>
        <w:ind w:left="0" w:right="0" w:hanging="0"/>
        <w:jc w:val="both"/>
        <w:rPr>
          <w:rFonts w:ascii="Arial" w:hAnsi="Arial" w:eastAsia="SimSun" w:cs="Mangal"/>
          <w:color w:val="00000A"/>
          <w:sz w:val="21"/>
          <w:szCs w:val="21"/>
          <w:lang w:val="pt-BR" w:eastAsia="zh-CN" w:bidi="hi-IN"/>
        </w:rPr>
      </w:pPr>
      <w:r>
        <w:rPr>
          <w:rFonts w:eastAsia="SimSun" w:cs="Mangal" w:ascii="Arial" w:hAnsi="Arial"/>
          <w:color w:val="00000A"/>
          <w:sz w:val="21"/>
          <w:szCs w:val="21"/>
          <w:lang w:val="pt-BR" w:eastAsia="zh-CN" w:bidi="hi-IN"/>
        </w:rPr>
      </w:r>
    </w:p>
    <w:p>
      <w:pPr>
        <w:pStyle w:val="Normal"/>
        <w:widowControl/>
        <w:suppressAutoHyphens w:val="true"/>
        <w:bidi w:val="0"/>
        <w:spacing w:lineRule="auto" w:line="276" w:before="0" w:after="0"/>
        <w:ind w:left="0" w:right="0" w:hanging="0"/>
        <w:jc w:val="both"/>
        <w:rPr>
          <w:rFonts w:ascii="Arial" w:hAnsi="Arial"/>
          <w:b w:val="false"/>
          <w:b w:val="false"/>
          <w:bCs w:val="false"/>
          <w:sz w:val="21"/>
          <w:szCs w:val="21"/>
        </w:rPr>
      </w:pPr>
      <w:r>
        <w:rPr>
          <w:rFonts w:ascii="Arial" w:hAnsi="Arial"/>
          <w:b w:val="false"/>
          <w:bCs w:val="false"/>
          <w:sz w:val="21"/>
          <w:szCs w:val="21"/>
        </w:rPr>
        <w:t>Declaro que nos preços acima cotados estão incluídos todos os custos diretos e indiretos necessários à perfeita execução do objeto, encargos sociais e inclusive as despesas com materiais e/ou equipamentos, mão de obra especializada ou não, fretes, seguros em geral, equipamentos auxiliares, ferramentas, encargos da Legislação Tributária, Social, Trabalhista e Previdenciária, da infortunística do trabalho e responsabilidade civil por quaisquer danos causados a terceiros ou dispêndios resultantes de impostos, taxas, regulamentos e posturas municipais, estaduais e federais, enfim, tudo o que for necessário para a execução total e completa do objeto desta Licitação.</w:t>
      </w:r>
    </w:p>
    <w:p>
      <w:pPr>
        <w:pStyle w:val="Normal"/>
        <w:widowControl/>
        <w:suppressAutoHyphens w:val="true"/>
        <w:bidi w:val="0"/>
        <w:spacing w:lineRule="auto" w:line="276" w:before="0" w:after="0"/>
        <w:ind w:left="0" w:right="0" w:hanging="0"/>
        <w:jc w:val="both"/>
        <w:rPr>
          <w:rFonts w:ascii="Arial" w:hAnsi="Arial" w:eastAsia="SimSun" w:cs="Mangal"/>
          <w:color w:val="00000A"/>
          <w:sz w:val="21"/>
          <w:szCs w:val="21"/>
          <w:lang w:val="pt-BR" w:eastAsia="zh-CN" w:bidi="hi-IN"/>
        </w:rPr>
      </w:pPr>
      <w:r>
        <w:rPr>
          <w:rFonts w:eastAsia="SimSun" w:cs="Mangal" w:ascii="Arial" w:hAnsi="Arial"/>
          <w:color w:val="00000A"/>
          <w:sz w:val="21"/>
          <w:szCs w:val="21"/>
          <w:lang w:val="pt-BR" w:eastAsia="zh-CN" w:bidi="hi-IN"/>
        </w:rPr>
      </w:r>
    </w:p>
    <w:p>
      <w:pPr>
        <w:pStyle w:val="Normal"/>
        <w:widowControl/>
        <w:suppressAutoHyphens w:val="true"/>
        <w:bidi w:val="0"/>
        <w:spacing w:lineRule="auto" w:line="360" w:before="0" w:after="0"/>
        <w:ind w:left="0" w:right="0" w:hanging="0"/>
        <w:jc w:val="both"/>
        <w:rPr/>
      </w:pPr>
      <w:r>
        <w:rPr>
          <w:rFonts w:ascii="Arial" w:hAnsi="Arial"/>
          <w:b/>
          <w:bCs/>
          <w:sz w:val="21"/>
          <w:szCs w:val="21"/>
        </w:rPr>
        <w:t>3 – DADOS BANCÁRIOS DA EMPRESA</w:t>
      </w:r>
    </w:p>
    <w:p>
      <w:pPr>
        <w:pStyle w:val="Normal"/>
        <w:widowControl/>
        <w:suppressAutoHyphens w:val="true"/>
        <w:bidi w:val="0"/>
        <w:spacing w:lineRule="auto" w:line="360" w:before="0" w:after="0"/>
        <w:ind w:left="0" w:right="0" w:hanging="0"/>
        <w:jc w:val="both"/>
        <w:rPr/>
      </w:pPr>
      <w:r>
        <w:rPr>
          <w:rFonts w:ascii="Arial" w:hAnsi="Arial"/>
          <w:sz w:val="21"/>
          <w:szCs w:val="21"/>
        </w:rPr>
        <w:t>NOME DO BANCO:</w:t>
      </w:r>
    </w:p>
    <w:p>
      <w:pPr>
        <w:pStyle w:val="Normal"/>
        <w:widowControl/>
        <w:suppressAutoHyphens w:val="true"/>
        <w:bidi w:val="0"/>
        <w:spacing w:lineRule="auto" w:line="360" w:before="0" w:after="0"/>
        <w:ind w:left="0" w:right="0" w:hanging="0"/>
        <w:jc w:val="both"/>
        <w:rPr/>
      </w:pPr>
      <w:r>
        <w:rPr>
          <w:rFonts w:ascii="Arial" w:hAnsi="Arial"/>
          <w:sz w:val="21"/>
          <w:szCs w:val="21"/>
        </w:rPr>
        <w:t>CIDADE:</w:t>
      </w:r>
    </w:p>
    <w:p>
      <w:pPr>
        <w:pStyle w:val="Normal"/>
        <w:widowControl/>
        <w:suppressAutoHyphens w:val="true"/>
        <w:bidi w:val="0"/>
        <w:spacing w:lineRule="auto" w:line="360" w:before="0" w:after="0"/>
        <w:ind w:left="0" w:right="0" w:hanging="0"/>
        <w:jc w:val="both"/>
        <w:rPr/>
      </w:pPr>
      <w:r>
        <w:rPr>
          <w:rFonts w:ascii="Arial" w:hAnsi="Arial"/>
          <w:sz w:val="21"/>
          <w:szCs w:val="21"/>
        </w:rPr>
        <w:t>Nº DA AGÊNCIA:</w:t>
      </w:r>
    </w:p>
    <w:p>
      <w:pPr>
        <w:pStyle w:val="Normal"/>
        <w:widowControl/>
        <w:suppressAutoHyphens w:val="true"/>
        <w:bidi w:val="0"/>
        <w:spacing w:lineRule="auto" w:line="360" w:before="0" w:after="0"/>
        <w:ind w:left="0" w:right="0" w:hanging="0"/>
        <w:jc w:val="both"/>
        <w:rPr/>
      </w:pPr>
      <w:r>
        <w:rPr>
          <w:rFonts w:ascii="Arial" w:hAnsi="Arial"/>
          <w:sz w:val="21"/>
          <w:szCs w:val="21"/>
        </w:rPr>
        <w:t>Nº DA CONTA CORRENTE:</w:t>
      </w:r>
    </w:p>
    <w:p>
      <w:pPr>
        <w:pStyle w:val="Normal"/>
        <w:widowControl/>
        <w:suppressAutoHyphens w:val="true"/>
        <w:bidi w:val="0"/>
        <w:spacing w:lineRule="auto" w:line="360" w:before="0" w:after="0"/>
        <w:ind w:left="0" w:right="0" w:hanging="0"/>
        <w:jc w:val="both"/>
        <w:rPr/>
      </w:pPr>
      <w:r>
        <w:rPr>
          <w:rFonts w:ascii="Arial" w:hAnsi="Arial"/>
          <w:sz w:val="21"/>
          <w:szCs w:val="21"/>
        </w:rPr>
        <w:t>NOME DA CONTA CORRENTE (em nome da empresa):</w:t>
      </w:r>
    </w:p>
    <w:p>
      <w:pPr>
        <w:pStyle w:val="Normal"/>
        <w:widowControl/>
        <w:suppressAutoHyphens w:val="true"/>
        <w:bidi w:val="0"/>
        <w:spacing w:lineRule="auto" w:line="360" w:before="0" w:after="0"/>
        <w:ind w:left="0" w:right="0" w:hanging="0"/>
        <w:jc w:val="both"/>
        <w:rPr/>
      </w:pPr>
      <w:r>
        <w:rPr>
          <w:rFonts w:ascii="Arial" w:hAnsi="Arial"/>
          <w:sz w:val="21"/>
          <w:szCs w:val="21"/>
        </w:rPr>
        <w:t>CHAVE PIX:</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pPr>
      <w:r>
        <w:rPr>
          <w:rFonts w:ascii="Arial" w:hAnsi="Arial"/>
          <w:b/>
          <w:bCs/>
          <w:sz w:val="21"/>
          <w:szCs w:val="21"/>
        </w:rPr>
        <w:t>4 – DADOS DO REPRESENTANTE LEGAL RESPONSÁVEL PELA ASSINATURA DOCUMENTOS</w:t>
      </w:r>
    </w:p>
    <w:p>
      <w:pPr>
        <w:pStyle w:val="Normal"/>
        <w:widowControl/>
        <w:suppressAutoHyphens w:val="true"/>
        <w:bidi w:val="0"/>
        <w:spacing w:lineRule="auto" w:line="360" w:before="0" w:after="0"/>
        <w:ind w:left="0" w:right="0" w:hanging="0"/>
        <w:jc w:val="both"/>
        <w:rPr/>
      </w:pPr>
      <w:r>
        <w:rPr>
          <w:rFonts w:ascii="Arial" w:hAnsi="Arial"/>
          <w:sz w:val="21"/>
          <w:szCs w:val="21"/>
        </w:rPr>
        <w:t>NOME COMPLETO:</w:t>
      </w:r>
    </w:p>
    <w:p>
      <w:pPr>
        <w:pStyle w:val="Normal"/>
        <w:widowControl/>
        <w:suppressAutoHyphens w:val="true"/>
        <w:bidi w:val="0"/>
        <w:spacing w:lineRule="auto" w:line="360" w:before="0" w:after="0"/>
        <w:ind w:left="0" w:right="0" w:hanging="0"/>
        <w:jc w:val="both"/>
        <w:rPr/>
      </w:pPr>
      <w:r>
        <w:rPr>
          <w:rFonts w:ascii="Arial" w:hAnsi="Arial"/>
          <w:sz w:val="21"/>
          <w:szCs w:val="21"/>
        </w:rPr>
        <w:t>CARGO OU FUNÇÃO:</w:t>
      </w:r>
    </w:p>
    <w:p>
      <w:pPr>
        <w:pStyle w:val="Normal"/>
        <w:widowControl/>
        <w:suppressAutoHyphens w:val="true"/>
        <w:bidi w:val="0"/>
        <w:spacing w:lineRule="auto" w:line="360" w:before="0" w:after="0"/>
        <w:ind w:left="0" w:right="0" w:hanging="0"/>
        <w:jc w:val="both"/>
        <w:rPr/>
      </w:pPr>
      <w:r>
        <w:rPr>
          <w:rFonts w:ascii="Arial" w:hAnsi="Arial"/>
          <w:sz w:val="21"/>
          <w:szCs w:val="21"/>
        </w:rPr>
        <w:t>IDENTIDADE Nº:</w:t>
      </w:r>
    </w:p>
    <w:p>
      <w:pPr>
        <w:pStyle w:val="Normal"/>
        <w:widowControl/>
        <w:suppressAutoHyphens w:val="true"/>
        <w:bidi w:val="0"/>
        <w:spacing w:lineRule="auto" w:line="360" w:before="0" w:after="0"/>
        <w:ind w:left="0" w:right="0" w:hanging="0"/>
        <w:jc w:val="both"/>
        <w:rPr/>
      </w:pPr>
      <w:r>
        <w:rPr>
          <w:rFonts w:ascii="Arial" w:hAnsi="Arial"/>
          <w:sz w:val="21"/>
          <w:szCs w:val="21"/>
        </w:rPr>
        <w:t>CPF/MF Nº:</w:t>
      </w:r>
    </w:p>
    <w:p>
      <w:pPr>
        <w:pStyle w:val="Normal"/>
        <w:widowControl/>
        <w:suppressAutoHyphens w:val="true"/>
        <w:bidi w:val="0"/>
        <w:spacing w:lineRule="auto" w:line="360" w:before="0" w:after="0"/>
        <w:ind w:left="0" w:right="0" w:hanging="0"/>
        <w:jc w:val="both"/>
        <w:rPr/>
      </w:pPr>
      <w:r>
        <w:rPr>
          <w:rFonts w:ascii="Arial" w:hAnsi="Arial"/>
          <w:sz w:val="21"/>
          <w:szCs w:val="21"/>
        </w:rPr>
        <w:t>TELEFONE PARA CONTATO:</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pPr>
      <w:r>
        <w:rPr>
          <w:rFonts w:ascii="Arial" w:hAnsi="Arial"/>
          <w:b/>
          <w:bCs/>
          <w:sz w:val="21"/>
          <w:szCs w:val="21"/>
        </w:rPr>
        <w:t>5 – DECLARAÇÃO DE DOMICÍLIO ELETRÔNICO DA EMPRESA</w:t>
      </w:r>
    </w:p>
    <w:p>
      <w:pPr>
        <w:pStyle w:val="Normal"/>
        <w:widowControl/>
        <w:suppressAutoHyphens w:val="true"/>
        <w:bidi w:val="0"/>
        <w:spacing w:lineRule="auto" w:line="360" w:before="0" w:after="0"/>
        <w:ind w:left="0" w:right="0" w:hanging="0"/>
        <w:jc w:val="both"/>
        <w:rPr/>
      </w:pPr>
      <w:r>
        <w:rPr>
          <w:rFonts w:ascii="Arial" w:hAnsi="Arial"/>
          <w:sz w:val="21"/>
          <w:szCs w:val="21"/>
        </w:rPr>
        <w:t>Declaramos que o Domicílio Eletrônico da Empresa para o recebimento de autorizações de fornecimento, alerta de avisos, notificações e decisões administrativas, é:</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pPr>
      <w:r>
        <w:rPr>
          <w:rFonts w:ascii="Arial" w:hAnsi="Arial"/>
          <w:sz w:val="21"/>
          <w:szCs w:val="21"/>
        </w:rPr>
        <w:t>E-MAIL:</w:t>
      </w:r>
    </w:p>
    <w:p>
      <w:pPr>
        <w:pStyle w:val="Normal"/>
        <w:widowControl/>
        <w:suppressAutoHyphens w:val="true"/>
        <w:bidi w:val="0"/>
        <w:spacing w:lineRule="auto" w:line="360" w:before="0" w:after="0"/>
        <w:ind w:left="0" w:right="0" w:hanging="0"/>
        <w:jc w:val="both"/>
        <w:rPr/>
      </w:pPr>
      <w:r>
        <w:rPr>
          <w:rFonts w:ascii="Arial" w:hAnsi="Arial"/>
          <w:sz w:val="21"/>
          <w:szCs w:val="21"/>
        </w:rPr>
        <w:t>Obs.: Informar preferencialmente apenas um e-mail como domicílio eletrônico da empresa. Poderá ser informado mais de um e-mail, porém somente será(ão) utilizado(s) se o Município não conseguir contato com o e-mail preferencial (primeiro informado).</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pPr>
      <w:r>
        <w:rPr>
          <w:rFonts w:ascii="Arial" w:hAnsi="Arial"/>
          <w:b/>
          <w:bCs/>
          <w:sz w:val="21"/>
          <w:szCs w:val="21"/>
        </w:rPr>
        <w:t>6 – DECLARAÇÃO DE ASSINATURA POR CERTIFICAÇÃO DIGITAL</w:t>
      </w:r>
    </w:p>
    <w:p>
      <w:pPr>
        <w:pStyle w:val="Normal"/>
        <w:widowControl/>
        <w:suppressAutoHyphens w:val="true"/>
        <w:bidi w:val="0"/>
        <w:spacing w:lineRule="auto" w:line="360" w:before="0" w:after="0"/>
        <w:ind w:left="0" w:right="0" w:hanging="0"/>
        <w:jc w:val="both"/>
        <w:rPr/>
      </w:pPr>
      <w:r>
        <w:rPr/>
        <w:t>Declaramos estar ciente que o representante legal indicado neste documento será o signatário do “Contrato”, o qual deverá assinar o documento, que poderá ser eletrônico em formato “PDF”, por certificação digital, caso assim solicitado, bem como somente serão autorizados os pagamentos em contas cujo CNPJ de titularidade seja idêntico àquele da habilitação e proposta vinculada, na licitação, salvo em caso de participação em consórcios de empresa.</w:t>
      </w:r>
    </w:p>
    <w:p>
      <w:pPr>
        <w:pStyle w:val="Normal"/>
        <w:widowControl/>
        <w:suppressAutoHyphens w:val="true"/>
        <w:bidi w:val="0"/>
        <w:spacing w:lineRule="auto" w:line="276" w:before="0" w:after="0"/>
        <w:ind w:left="0" w:right="0" w:hanging="0"/>
        <w:jc w:val="both"/>
        <w:rPr>
          <w:rFonts w:ascii="Arial" w:hAnsi="Arial" w:eastAsia="SimSun" w:cs="Mangal"/>
          <w:color w:val="00000A"/>
          <w:sz w:val="21"/>
          <w:szCs w:val="21"/>
          <w:lang w:val="pt-BR" w:eastAsia="zh-CN" w:bidi="hi-IN"/>
        </w:rPr>
      </w:pPr>
      <w:r>
        <w:rPr>
          <w:rFonts w:eastAsia="SimSun" w:cs="Mangal" w:ascii="Arial" w:hAnsi="Arial"/>
          <w:color w:val="00000A"/>
          <w:sz w:val="21"/>
          <w:szCs w:val="21"/>
          <w:lang w:val="pt-BR" w:eastAsia="zh-CN" w:bidi="hi-IN"/>
        </w:rPr>
      </w:r>
    </w:p>
    <w:p>
      <w:pPr>
        <w:pStyle w:val="Normal"/>
        <w:widowControl/>
        <w:suppressAutoHyphens w:val="true"/>
        <w:bidi w:val="0"/>
        <w:spacing w:lineRule="auto" w:line="276" w:before="0" w:after="0"/>
        <w:ind w:left="0" w:right="0" w:hanging="0"/>
        <w:jc w:val="both"/>
        <w:rPr>
          <w:rFonts w:ascii="Arial" w:hAnsi="Arial"/>
          <w:b/>
          <w:b/>
          <w:bCs/>
          <w:sz w:val="21"/>
          <w:szCs w:val="21"/>
        </w:rPr>
      </w:pPr>
      <w:r>
        <w:rPr>
          <w:rFonts w:ascii="Arial" w:hAnsi="Arial"/>
          <w:b/>
          <w:bCs/>
          <w:sz w:val="21"/>
          <w:szCs w:val="21"/>
        </w:rPr>
        <w:t>7 – CONDIÇÕES GERAIS</w:t>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t>A proponente declara conhecer os termos do instrumento convocatório que rege a presente Licitação.</w:t>
      </w:r>
    </w:p>
    <w:p>
      <w:pPr>
        <w:pStyle w:val="Normal"/>
        <w:widowControl/>
        <w:suppressAutoHyphens w:val="true"/>
        <w:bidi w:val="0"/>
        <w:spacing w:lineRule="auto" w:line="276" w:before="0" w:after="0"/>
        <w:ind w:left="0" w:right="0" w:hanging="0"/>
        <w:jc w:val="both"/>
        <w:rPr>
          <w:rFonts w:ascii="Arial" w:hAnsi="Arial" w:eastAsia="SimSun" w:cs="Mangal"/>
          <w:color w:val="00000A"/>
          <w:sz w:val="21"/>
          <w:szCs w:val="21"/>
          <w:lang w:val="pt-BR" w:eastAsia="zh-CN" w:bidi="hi-IN"/>
        </w:rPr>
      </w:pPr>
      <w:r>
        <w:rPr>
          <w:rFonts w:eastAsia="SimSun" w:cs="Mangal" w:ascii="Arial" w:hAnsi="Arial"/>
          <w:color w:val="00000A"/>
          <w:sz w:val="21"/>
          <w:szCs w:val="21"/>
          <w:lang w:val="pt-BR" w:eastAsia="zh-CN" w:bidi="hi-IN"/>
        </w:rPr>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t>PRAZO DE EXECUÇÃO: Conforme Termo de Referência/Edital</w:t>
      </w:r>
    </w:p>
    <w:p>
      <w:pPr>
        <w:pStyle w:val="Normal"/>
        <w:widowControl/>
        <w:suppressAutoHyphens w:val="true"/>
        <w:bidi w:val="0"/>
        <w:spacing w:lineRule="auto" w:line="276" w:before="0" w:after="0"/>
        <w:ind w:left="0" w:right="0" w:hanging="0"/>
        <w:jc w:val="both"/>
        <w:rPr>
          <w:rFonts w:ascii="Arial" w:hAnsi="Arial" w:eastAsia="SimSun" w:cs="Mangal"/>
          <w:color w:val="00000A"/>
          <w:sz w:val="21"/>
          <w:szCs w:val="21"/>
          <w:lang w:val="pt-BR" w:eastAsia="zh-CN" w:bidi="hi-IN"/>
        </w:rPr>
      </w:pPr>
      <w:r>
        <w:rPr>
          <w:rFonts w:eastAsia="SimSun" w:cs="Mangal" w:ascii="Arial" w:hAnsi="Arial"/>
          <w:color w:val="00000A"/>
          <w:sz w:val="21"/>
          <w:szCs w:val="21"/>
          <w:lang w:val="pt-BR" w:eastAsia="zh-CN" w:bidi="hi-IN"/>
        </w:rPr>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t>VALIDADE DA PROPOSTA: De no mínimo, 60 (sessenta) dias contados a partir da data da sessão pública do Pregão.</w:t>
      </w:r>
    </w:p>
    <w:p>
      <w:pPr>
        <w:pStyle w:val="Normal"/>
        <w:widowControl/>
        <w:suppressAutoHyphens w:val="true"/>
        <w:bidi w:val="0"/>
        <w:spacing w:lineRule="auto" w:line="276" w:before="0" w:after="0"/>
        <w:ind w:left="0" w:right="0" w:hanging="0"/>
        <w:jc w:val="both"/>
        <w:rPr>
          <w:rFonts w:ascii="Arial" w:hAnsi="Arial" w:eastAsia="SimSun" w:cs="Mangal"/>
          <w:color w:val="00000A"/>
          <w:sz w:val="21"/>
          <w:szCs w:val="21"/>
          <w:lang w:val="pt-BR" w:eastAsia="zh-CN" w:bidi="hi-IN"/>
        </w:rPr>
      </w:pPr>
      <w:r>
        <w:rPr>
          <w:rFonts w:eastAsia="SimSun" w:cs="Mangal" w:ascii="Arial" w:hAnsi="Arial"/>
          <w:color w:val="00000A"/>
          <w:sz w:val="21"/>
          <w:szCs w:val="21"/>
          <w:lang w:val="pt-BR" w:eastAsia="zh-CN" w:bidi="hi-IN"/>
        </w:rPr>
      </w:r>
    </w:p>
    <w:p>
      <w:pPr>
        <w:pStyle w:val="Normal"/>
        <w:widowControl/>
        <w:suppressAutoHyphens w:val="true"/>
        <w:bidi w:val="0"/>
        <w:spacing w:lineRule="auto" w:line="276" w:before="0" w:after="0"/>
        <w:ind w:left="0" w:right="0" w:hanging="0"/>
        <w:jc w:val="both"/>
        <w:rPr>
          <w:b w:val="false"/>
          <w:b w:val="false"/>
          <w:bCs w:val="false"/>
        </w:rPr>
      </w:pPr>
      <w:r>
        <w:rPr>
          <w:rFonts w:ascii="Arial" w:hAnsi="Arial"/>
          <w:b w:val="false"/>
          <w:bCs w:val="false"/>
          <w:sz w:val="21"/>
          <w:szCs w:val="21"/>
        </w:rPr>
        <w:t>PRAZO DE VIGÊNCIA DO CONTRAT</w:t>
      </w:r>
      <w:r>
        <w:rPr>
          <w:rFonts w:ascii="Arial" w:hAnsi="Arial"/>
          <w:b w:val="false"/>
          <w:bCs w:val="false"/>
          <w:color w:val="000000"/>
          <w:sz w:val="21"/>
          <w:szCs w:val="21"/>
          <w:shd w:fill="FFFFFF" w:val="clear"/>
        </w:rPr>
        <w:t>O:</w:t>
      </w:r>
      <w:r>
        <w:rPr>
          <w:rFonts w:ascii="Arial" w:hAnsi="Arial"/>
          <w:b w:val="false"/>
          <w:bCs w:val="false"/>
          <w:color w:val="000000"/>
          <w:position w:val="0"/>
          <w:sz w:val="21"/>
          <w:sz w:val="21"/>
          <w:szCs w:val="21"/>
          <w:shd w:fill="FFFFFF" w:val="clear"/>
          <w:vertAlign w:val="baseline"/>
        </w:rPr>
        <w:t xml:space="preserve"> 12 (doze) meses a partir da publicação no PNCP.</w:t>
      </w:r>
    </w:p>
    <w:p>
      <w:pPr>
        <w:pStyle w:val="Normal"/>
        <w:widowControl/>
        <w:suppressAutoHyphens w:val="true"/>
        <w:bidi w:val="0"/>
        <w:spacing w:lineRule="auto" w:line="300" w:before="0" w:after="0"/>
        <w:ind w:left="0" w:right="0" w:hanging="0"/>
        <w:jc w:val="center"/>
        <w:rPr>
          <w:rFonts w:ascii="Arial" w:hAnsi="Arial"/>
          <w:b/>
          <w:b/>
          <w:bCs/>
          <w:sz w:val="21"/>
          <w:szCs w:val="21"/>
        </w:rPr>
      </w:pPr>
      <w:r>
        <w:rPr>
          <w:rFonts w:ascii="Arial" w:hAnsi="Arial"/>
          <w:b/>
          <w:bCs/>
          <w:sz w:val="21"/>
          <w:szCs w:val="21"/>
        </w:rPr>
      </w:r>
    </w:p>
    <w:p>
      <w:pPr>
        <w:pStyle w:val="Normal"/>
        <w:widowControl/>
        <w:suppressAutoHyphens w:val="true"/>
        <w:bidi w:val="0"/>
        <w:spacing w:lineRule="auto" w:line="360" w:before="0" w:after="0"/>
        <w:ind w:left="0" w:right="0" w:hanging="0"/>
        <w:jc w:val="both"/>
        <w:rPr>
          <w:rFonts w:ascii="Arial" w:hAnsi="Arial"/>
          <w:b/>
          <w:b/>
          <w:bCs/>
          <w:sz w:val="21"/>
          <w:szCs w:val="21"/>
        </w:rPr>
      </w:pPr>
      <w:r>
        <w:rPr>
          <w:rFonts w:ascii="Arial" w:hAnsi="Arial"/>
          <w:b/>
          <w:bCs/>
          <w:sz w:val="21"/>
          <w:szCs w:val="21"/>
        </w:rPr>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suppressAutoHyphens w:val="false"/>
        <w:spacing w:lineRule="auto" w:line="300" w:before="0" w:after="0"/>
        <w:ind w:left="0" w:right="0" w:hanging="0"/>
        <w:jc w:val="both"/>
        <w:rPr/>
      </w:pPr>
      <w:r>
        <w:rPr>
          <w:rFonts w:eastAsia="Times New Roman" w:cs="Arial" w:ascii="Arial" w:hAnsi="Arial"/>
          <w:color w:val="000000"/>
          <w:kern w:val="2"/>
          <w:sz w:val="21"/>
          <w:szCs w:val="21"/>
          <w:lang w:eastAsia="zh-CN"/>
        </w:rPr>
        <w:t>Local, ______ de ____________________ de 2025.</w:t>
      </w:r>
    </w:p>
    <w:p>
      <w:pPr>
        <w:pStyle w:val="Normal"/>
        <w:suppressAutoHyphens w:val="false"/>
        <w:spacing w:lineRule="auto" w:line="300" w:before="0" w:after="0"/>
        <w:ind w:left="0" w:right="0" w:hanging="0"/>
        <w:jc w:val="both"/>
        <w:rPr>
          <w:rFonts w:ascii="Arial" w:hAnsi="Arial" w:eastAsia="Times New Roman" w:cs="Arial"/>
          <w:color w:val="000000"/>
          <w:kern w:val="2"/>
          <w:sz w:val="21"/>
          <w:szCs w:val="21"/>
          <w:lang w:eastAsia="zh-CN"/>
        </w:rPr>
      </w:pPr>
      <w:r>
        <w:rPr>
          <w:rFonts w:eastAsia="Times New Roman" w:cs="Arial" w:ascii="Arial" w:hAnsi="Arial"/>
          <w:color w:val="000000"/>
          <w:kern w:val="2"/>
          <w:sz w:val="21"/>
          <w:szCs w:val="21"/>
          <w:lang w:eastAsia="zh-CN"/>
        </w:rPr>
      </w:r>
    </w:p>
    <w:p>
      <w:pPr>
        <w:pStyle w:val="Normal"/>
        <w:suppressAutoHyphens w:val="false"/>
        <w:spacing w:lineRule="auto" w:line="300" w:before="0" w:after="0"/>
        <w:ind w:left="0" w:right="0" w:hanging="0"/>
        <w:jc w:val="both"/>
        <w:rPr>
          <w:rFonts w:ascii="Arial" w:hAnsi="Arial" w:eastAsia="Times New Roman" w:cs="Arial"/>
          <w:color w:val="000000"/>
          <w:kern w:val="2"/>
          <w:sz w:val="21"/>
          <w:szCs w:val="21"/>
          <w:lang w:eastAsia="zh-CN"/>
        </w:rPr>
      </w:pPr>
      <w:r>
        <w:rPr>
          <w:rFonts w:eastAsia="Times New Roman" w:cs="Arial" w:ascii="Arial" w:hAnsi="Arial"/>
          <w:color w:val="000000"/>
          <w:kern w:val="2"/>
          <w:sz w:val="21"/>
          <w:szCs w:val="21"/>
          <w:lang w:eastAsia="zh-CN"/>
        </w:rPr>
      </w:r>
    </w:p>
    <w:p>
      <w:pPr>
        <w:pStyle w:val="Normal"/>
        <w:suppressAutoHyphens w:val="false"/>
        <w:spacing w:lineRule="auto" w:line="300" w:before="0" w:after="0"/>
        <w:ind w:left="0" w:right="0" w:hanging="0"/>
        <w:jc w:val="both"/>
        <w:rPr/>
      </w:pPr>
      <w:r>
        <w:rPr>
          <w:rFonts w:eastAsia="Times New Roman" w:cs="Arial" w:ascii="Arial" w:hAnsi="Arial"/>
          <w:color w:val="000000"/>
          <w:kern w:val="2"/>
          <w:sz w:val="21"/>
          <w:szCs w:val="21"/>
          <w:lang w:eastAsia="zh-CN"/>
        </w:rPr>
        <w:t>(nome e assinatura do responsável legal)</w:t>
      </w:r>
    </w:p>
    <w:p>
      <w:pPr>
        <w:pStyle w:val="Normal"/>
        <w:suppressAutoHyphens w:val="false"/>
        <w:spacing w:lineRule="auto" w:line="300" w:before="0" w:after="0"/>
        <w:ind w:left="0" w:right="0" w:hanging="0"/>
        <w:jc w:val="both"/>
        <w:rPr/>
      </w:pPr>
      <w:r>
        <w:rPr>
          <w:rFonts w:eastAsia="Times New Roman" w:cs="Arial" w:ascii="Arial" w:hAnsi="Arial"/>
          <w:color w:val="000000"/>
          <w:kern w:val="2"/>
          <w:sz w:val="21"/>
          <w:szCs w:val="21"/>
          <w:lang w:eastAsia="zh-CN"/>
        </w:rPr>
        <w:t>(número do CPF)</w:t>
      </w:r>
      <w:r>
        <w:br w:type="page"/>
      </w:r>
    </w:p>
    <w:p>
      <w:pPr>
        <w:pStyle w:val="Normal"/>
        <w:widowControl/>
        <w:suppressAutoHyphens w:val="true"/>
        <w:bidi w:val="0"/>
        <w:spacing w:lineRule="auto" w:line="300" w:before="0" w:after="0"/>
        <w:ind w:left="0" w:right="0" w:hanging="0"/>
        <w:jc w:val="center"/>
        <w:rPr/>
      </w:pPr>
      <w:r>
        <w:rPr>
          <w:rFonts w:ascii="Arial" w:hAnsi="Arial"/>
          <w:b/>
          <w:bCs/>
          <w:sz w:val="21"/>
          <w:szCs w:val="21"/>
        </w:rPr>
        <w:t>ANEXO III</w:t>
      </w:r>
    </w:p>
    <w:p>
      <w:pPr>
        <w:pStyle w:val="Normal"/>
        <w:widowControl/>
        <w:suppressAutoHyphens w:val="true"/>
        <w:bidi w:val="0"/>
        <w:spacing w:lineRule="auto" w:line="300" w:before="0" w:after="0"/>
        <w:ind w:left="0" w:right="0" w:hanging="0"/>
        <w:jc w:val="center"/>
        <w:rPr>
          <w:rFonts w:ascii="Arial" w:hAnsi="Arial"/>
          <w:b/>
          <w:b/>
          <w:bCs/>
          <w:sz w:val="21"/>
          <w:szCs w:val="21"/>
        </w:rPr>
      </w:pPr>
      <w:r>
        <w:rPr>
          <w:rFonts w:ascii="Arial" w:hAnsi="Arial"/>
          <w:b/>
          <w:bCs/>
          <w:sz w:val="21"/>
          <w:szCs w:val="21"/>
        </w:rPr>
      </w:r>
    </w:p>
    <w:p>
      <w:pPr>
        <w:pStyle w:val="Normal"/>
        <w:widowControl/>
        <w:suppressAutoHyphens w:val="true"/>
        <w:bidi w:val="0"/>
        <w:spacing w:lineRule="auto" w:line="300" w:before="0" w:after="0"/>
        <w:ind w:left="0" w:right="0" w:hanging="0"/>
        <w:jc w:val="center"/>
        <w:rPr>
          <w:rFonts w:ascii="Arial" w:hAnsi="Arial"/>
          <w:b/>
          <w:b/>
          <w:bCs/>
          <w:sz w:val="21"/>
          <w:szCs w:val="21"/>
        </w:rPr>
      </w:pPr>
      <w:r>
        <w:rPr>
          <w:rFonts w:ascii="Arial" w:hAnsi="Arial"/>
          <w:b/>
          <w:bCs/>
          <w:sz w:val="21"/>
          <w:szCs w:val="21"/>
        </w:rPr>
      </w:r>
    </w:p>
    <w:p>
      <w:pPr>
        <w:pStyle w:val="Normal"/>
        <w:widowControl/>
        <w:suppressAutoHyphens w:val="true"/>
        <w:bidi w:val="0"/>
        <w:spacing w:lineRule="auto" w:line="300" w:before="0" w:after="0"/>
        <w:ind w:left="0" w:right="0" w:hanging="0"/>
        <w:jc w:val="center"/>
        <w:rPr/>
      </w:pPr>
      <w:r>
        <w:rPr>
          <w:rFonts w:ascii="Arial" w:hAnsi="Arial"/>
          <w:b/>
          <w:bCs/>
          <w:sz w:val="21"/>
          <w:szCs w:val="21"/>
        </w:rPr>
        <w:t>DECLARAÇÃO DE CUMPRIMENTO PLENO DOS REQUISITOS DE HABILITAÇÃO</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rPr>
          <w:rFonts w:ascii="Arial" w:hAnsi="Arial"/>
          <w:b/>
          <w:b/>
          <w:bCs/>
          <w:sz w:val="21"/>
          <w:szCs w:val="21"/>
        </w:rPr>
      </w:pPr>
      <w:r>
        <w:rPr>
          <w:rFonts w:ascii="Arial" w:hAnsi="Arial"/>
          <w:b/>
          <w:bCs/>
          <w:sz w:val="21"/>
          <w:szCs w:val="21"/>
        </w:rPr>
      </w:r>
    </w:p>
    <w:p>
      <w:pPr>
        <w:pStyle w:val="Normal"/>
        <w:rPr/>
      </w:pPr>
      <w:r>
        <w:rPr/>
        <w:t>PROCESSO LICITATÓRIO Nº 22/2025</w:t>
      </w:r>
    </w:p>
    <w:p>
      <w:pPr>
        <w:pStyle w:val="Normal"/>
        <w:rPr/>
      </w:pPr>
      <w:r>
        <w:rPr>
          <w:rFonts w:ascii="Arial" w:hAnsi="Arial"/>
          <w:b/>
          <w:bCs/>
          <w:i w:val="false"/>
          <w:iCs w:val="false"/>
          <w:sz w:val="21"/>
          <w:szCs w:val="21"/>
        </w:rPr>
        <w:t>EDITAL DE PREGAO</w:t>
      </w:r>
      <w:r>
        <w:rPr>
          <w:rFonts w:ascii="Arial" w:hAnsi="Arial"/>
          <w:b/>
          <w:bCs/>
          <w:i w:val="false"/>
          <w:iCs w:val="false"/>
          <w:strike w:val="false"/>
          <w:dstrike w:val="false"/>
          <w:color w:val="000000"/>
          <w:sz w:val="21"/>
          <w:szCs w:val="21"/>
          <w:u w:val="none"/>
        </w:rPr>
        <w:t xml:space="preserve"> ELETRÔNICO Nº 05/2025</w:t>
      </w:r>
    </w:p>
    <w:p>
      <w:pPr>
        <w:pStyle w:val="Normal"/>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 xml:space="preserve"> </w:t>
      </w:r>
      <w:r>
        <w:rPr>
          <w:rFonts w:ascii="Arial" w:hAnsi="Arial"/>
          <w:sz w:val="21"/>
          <w:szCs w:val="21"/>
        </w:rPr>
        <w:tab/>
        <w:t>(</w:t>
      </w:r>
      <w:r>
        <w:rPr>
          <w:rFonts w:ascii="Arial" w:hAnsi="Arial"/>
          <w:color w:val="C9211E"/>
          <w:sz w:val="21"/>
          <w:szCs w:val="21"/>
        </w:rPr>
        <w:t>RAZÃO SOCIAL DA EMPRESA</w:t>
      </w:r>
      <w:r>
        <w:rPr>
          <w:rFonts w:ascii="Arial" w:hAnsi="Arial"/>
          <w:sz w:val="21"/>
          <w:szCs w:val="21"/>
        </w:rPr>
        <w:t>)</w:t>
        <w:tab/>
        <w:t>CNPJ nº</w:t>
        <w:tab/>
        <w:t>, sediada em (</w:t>
      </w:r>
      <w:r>
        <w:rPr>
          <w:rFonts w:ascii="Arial" w:hAnsi="Arial"/>
          <w:color w:val="C9211E"/>
          <w:sz w:val="21"/>
          <w:szCs w:val="21"/>
        </w:rPr>
        <w:t>ENDEREÇO COMERCIAL</w:t>
      </w:r>
      <w:r>
        <w:rPr>
          <w:rFonts w:ascii="Arial" w:hAnsi="Arial"/>
          <w:sz w:val="21"/>
          <w:szCs w:val="21"/>
        </w:rPr>
        <w:t>)</w:t>
        <w:tab/>
        <w:t>, declara, sob as penas da Lei Federal nº 14.133, de 2021, que cumpre plenamente os requisitos para sua habilitação no presente processo licitatório.</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 xml:space="preserve">OBS – </w:t>
      </w:r>
      <w:r>
        <w:rPr>
          <w:rFonts w:ascii="Arial" w:hAnsi="Arial"/>
          <w:color w:val="C9211E"/>
          <w:sz w:val="21"/>
          <w:szCs w:val="21"/>
        </w:rPr>
        <w:t>Se for Microempresa ou Empresa de Pequeno Porte – EPP com problemas na habilitação, fazer constar tal ressalva.</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 xml:space="preserve"> </w:t>
      </w:r>
      <w:r>
        <w:rPr>
          <w:rFonts w:ascii="Arial" w:hAnsi="Arial"/>
          <w:sz w:val="21"/>
          <w:szCs w:val="21"/>
        </w:rPr>
        <w:tab/>
      </w:r>
    </w:p>
    <w:p>
      <w:pPr>
        <w:pStyle w:val="Normal"/>
        <w:suppressAutoHyphens w:val="false"/>
        <w:spacing w:lineRule="auto" w:line="300" w:before="0" w:after="0"/>
        <w:ind w:left="0" w:right="0" w:hanging="0"/>
        <w:jc w:val="both"/>
        <w:rPr/>
      </w:pPr>
      <w:r>
        <w:rPr>
          <w:rFonts w:eastAsia="Times New Roman" w:cs="Arial" w:ascii="Arial" w:hAnsi="Arial"/>
          <w:color w:val="000000"/>
          <w:kern w:val="2"/>
          <w:sz w:val="21"/>
          <w:szCs w:val="21"/>
          <w:lang w:eastAsia="zh-CN"/>
        </w:rPr>
        <w:t>Local, ______ de ____________________ de 2025..</w:t>
      </w:r>
    </w:p>
    <w:p>
      <w:pPr>
        <w:pStyle w:val="Normal"/>
        <w:suppressAutoHyphens w:val="false"/>
        <w:spacing w:lineRule="auto" w:line="300" w:before="0" w:after="0"/>
        <w:ind w:left="0" w:right="0" w:hanging="0"/>
        <w:jc w:val="both"/>
        <w:rPr>
          <w:rFonts w:ascii="Arial" w:hAnsi="Arial" w:eastAsia="Times New Roman" w:cs="Arial"/>
          <w:color w:val="000000"/>
          <w:kern w:val="2"/>
          <w:sz w:val="21"/>
          <w:szCs w:val="21"/>
          <w:lang w:eastAsia="zh-CN"/>
        </w:rPr>
      </w:pPr>
      <w:r>
        <w:rPr>
          <w:rFonts w:eastAsia="Times New Roman" w:cs="Arial" w:ascii="Arial" w:hAnsi="Arial"/>
          <w:color w:val="000000"/>
          <w:kern w:val="2"/>
          <w:sz w:val="21"/>
          <w:szCs w:val="21"/>
          <w:lang w:eastAsia="zh-CN"/>
        </w:rPr>
      </w:r>
    </w:p>
    <w:p>
      <w:pPr>
        <w:pStyle w:val="Normal"/>
        <w:suppressAutoHyphens w:val="false"/>
        <w:spacing w:lineRule="auto" w:line="300" w:before="0" w:after="0"/>
        <w:ind w:left="0" w:right="0" w:hanging="0"/>
        <w:jc w:val="both"/>
        <w:rPr>
          <w:rFonts w:ascii="Arial" w:hAnsi="Arial" w:eastAsia="Times New Roman" w:cs="Arial"/>
          <w:color w:val="000000"/>
          <w:kern w:val="2"/>
          <w:sz w:val="21"/>
          <w:szCs w:val="21"/>
          <w:lang w:eastAsia="zh-CN"/>
        </w:rPr>
      </w:pPr>
      <w:r>
        <w:rPr>
          <w:rFonts w:eastAsia="Times New Roman" w:cs="Arial" w:ascii="Arial" w:hAnsi="Arial"/>
          <w:color w:val="000000"/>
          <w:kern w:val="2"/>
          <w:sz w:val="21"/>
          <w:szCs w:val="21"/>
          <w:lang w:eastAsia="zh-CN"/>
        </w:rPr>
      </w:r>
    </w:p>
    <w:p>
      <w:pPr>
        <w:pStyle w:val="Normal"/>
        <w:suppressAutoHyphens w:val="false"/>
        <w:spacing w:lineRule="auto" w:line="300" w:before="0" w:after="0"/>
        <w:ind w:left="0" w:right="0" w:hanging="0"/>
        <w:jc w:val="both"/>
        <w:rPr>
          <w:rFonts w:ascii="Arial" w:hAnsi="Arial" w:eastAsia="Times New Roman" w:cs="Arial"/>
          <w:color w:val="000000"/>
          <w:kern w:val="2"/>
          <w:sz w:val="21"/>
          <w:szCs w:val="21"/>
          <w:lang w:eastAsia="zh-CN"/>
        </w:rPr>
      </w:pPr>
      <w:r>
        <w:rPr>
          <w:rFonts w:eastAsia="Times New Roman" w:cs="Arial" w:ascii="Arial" w:hAnsi="Arial"/>
          <w:color w:val="000000"/>
          <w:kern w:val="2"/>
          <w:sz w:val="21"/>
          <w:szCs w:val="21"/>
          <w:lang w:eastAsia="zh-CN"/>
        </w:rPr>
      </w:r>
    </w:p>
    <w:p>
      <w:pPr>
        <w:pStyle w:val="Normal"/>
        <w:suppressAutoHyphens w:val="false"/>
        <w:spacing w:lineRule="auto" w:line="300" w:before="0" w:after="0"/>
        <w:ind w:left="0" w:right="0" w:hanging="0"/>
        <w:jc w:val="both"/>
        <w:rPr/>
      </w:pPr>
      <w:r>
        <w:rPr>
          <w:rFonts w:eastAsia="Times New Roman" w:cs="Arial" w:ascii="Arial" w:hAnsi="Arial"/>
          <w:color w:val="000000"/>
          <w:kern w:val="2"/>
          <w:sz w:val="21"/>
          <w:szCs w:val="21"/>
          <w:lang w:eastAsia="zh-CN"/>
        </w:rPr>
        <w:t>(nome e assinatura do responsável legal)</w:t>
      </w:r>
    </w:p>
    <w:p>
      <w:pPr>
        <w:pStyle w:val="Normal"/>
        <w:suppressAutoHyphens w:val="false"/>
        <w:spacing w:lineRule="auto" w:line="300" w:before="0" w:after="0"/>
        <w:ind w:left="0" w:right="0" w:hanging="0"/>
        <w:jc w:val="both"/>
        <w:rPr/>
      </w:pPr>
      <w:r>
        <w:rPr>
          <w:rFonts w:eastAsia="Times New Roman" w:cs="Arial" w:ascii="Arial" w:hAnsi="Arial"/>
          <w:color w:val="000000"/>
          <w:kern w:val="2"/>
          <w:sz w:val="21"/>
          <w:szCs w:val="21"/>
          <w:lang w:eastAsia="zh-CN"/>
        </w:rPr>
        <w:t>(número do CPF)</w:t>
      </w:r>
      <w:r>
        <w:br w:type="page"/>
      </w:r>
    </w:p>
    <w:p>
      <w:pPr>
        <w:pStyle w:val="Normal"/>
        <w:widowControl/>
        <w:suppressAutoHyphens w:val="true"/>
        <w:bidi w:val="0"/>
        <w:spacing w:lineRule="auto" w:line="300" w:before="0" w:after="0"/>
        <w:ind w:left="0" w:right="0" w:hanging="0"/>
        <w:jc w:val="center"/>
        <w:rPr/>
      </w:pPr>
      <w:r>
        <w:rPr>
          <w:rFonts w:ascii="Arial" w:hAnsi="Arial"/>
          <w:b/>
          <w:bCs/>
          <w:sz w:val="21"/>
          <w:szCs w:val="21"/>
        </w:rPr>
        <w:t>ANEXO IV</w:t>
      </w:r>
    </w:p>
    <w:p>
      <w:pPr>
        <w:pStyle w:val="Normal"/>
        <w:widowControl/>
        <w:suppressAutoHyphens w:val="true"/>
        <w:bidi w:val="0"/>
        <w:spacing w:lineRule="auto" w:line="300" w:before="0" w:after="0"/>
        <w:ind w:left="0" w:right="0" w:hanging="0"/>
        <w:jc w:val="center"/>
        <w:rPr>
          <w:rFonts w:ascii="Arial" w:hAnsi="Arial"/>
          <w:b/>
          <w:b/>
          <w:bCs/>
          <w:sz w:val="21"/>
          <w:szCs w:val="21"/>
        </w:rPr>
      </w:pPr>
      <w:r>
        <w:rPr>
          <w:rFonts w:ascii="Arial" w:hAnsi="Arial"/>
          <w:b/>
          <w:bCs/>
          <w:sz w:val="21"/>
          <w:szCs w:val="21"/>
        </w:rPr>
      </w:r>
    </w:p>
    <w:p>
      <w:pPr>
        <w:pStyle w:val="Normal"/>
        <w:widowControl/>
        <w:suppressAutoHyphens w:val="true"/>
        <w:bidi w:val="0"/>
        <w:spacing w:lineRule="auto" w:line="300" w:before="0" w:after="0"/>
        <w:ind w:left="0" w:right="0" w:hanging="0"/>
        <w:jc w:val="center"/>
        <w:rPr>
          <w:rFonts w:ascii="Arial" w:hAnsi="Arial"/>
          <w:b/>
          <w:b/>
          <w:bCs/>
          <w:sz w:val="21"/>
          <w:szCs w:val="21"/>
        </w:rPr>
      </w:pPr>
      <w:r>
        <w:rPr>
          <w:rFonts w:ascii="Arial" w:hAnsi="Arial"/>
          <w:b/>
          <w:bCs/>
          <w:sz w:val="21"/>
          <w:szCs w:val="21"/>
        </w:rPr>
      </w:r>
    </w:p>
    <w:p>
      <w:pPr>
        <w:pStyle w:val="Normal"/>
        <w:widowControl/>
        <w:suppressAutoHyphens w:val="true"/>
        <w:bidi w:val="0"/>
        <w:spacing w:lineRule="auto" w:line="300" w:before="0" w:after="0"/>
        <w:ind w:left="0" w:right="0" w:hanging="0"/>
        <w:jc w:val="center"/>
        <w:rPr/>
      </w:pPr>
      <w:r>
        <w:rPr>
          <w:rFonts w:ascii="Arial" w:hAnsi="Arial"/>
          <w:b/>
          <w:bCs/>
          <w:sz w:val="21"/>
          <w:szCs w:val="21"/>
        </w:rPr>
        <w:t>DECLARAÇÃO DE AUSÊNCIA DE CONDENAÇÃO</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rFonts w:ascii="Arial" w:hAnsi="Arial"/>
          <w:b/>
          <w:b/>
          <w:bCs/>
          <w:sz w:val="21"/>
          <w:szCs w:val="21"/>
        </w:rPr>
      </w:pPr>
      <w:r>
        <w:rPr>
          <w:rFonts w:ascii="Arial" w:hAnsi="Arial"/>
          <w:b/>
          <w:bCs/>
          <w:sz w:val="21"/>
          <w:szCs w:val="21"/>
        </w:rPr>
      </w:r>
    </w:p>
    <w:p>
      <w:pPr>
        <w:pStyle w:val="Normal"/>
        <w:rPr/>
      </w:pPr>
      <w:r>
        <w:rPr/>
        <w:t>PROCESSO LICITATÓRIO Nº 22/2025</w:t>
      </w:r>
    </w:p>
    <w:p>
      <w:pPr>
        <w:pStyle w:val="Normal"/>
        <w:rPr/>
      </w:pPr>
      <w:r>
        <w:rPr>
          <w:rFonts w:ascii="Arial" w:hAnsi="Arial"/>
          <w:b/>
          <w:bCs/>
          <w:i w:val="false"/>
          <w:iCs w:val="false"/>
          <w:sz w:val="21"/>
          <w:szCs w:val="21"/>
        </w:rPr>
        <w:t>EDITAL DE PREGAO</w:t>
      </w:r>
      <w:r>
        <w:rPr>
          <w:rFonts w:ascii="Arial" w:hAnsi="Arial"/>
          <w:b/>
          <w:bCs/>
          <w:i w:val="false"/>
          <w:iCs w:val="false"/>
          <w:strike w:val="false"/>
          <w:dstrike w:val="false"/>
          <w:color w:val="000000"/>
          <w:sz w:val="21"/>
          <w:szCs w:val="21"/>
          <w:u w:val="none"/>
        </w:rPr>
        <w:t xml:space="preserve"> ELETRÔNICO Nº 05/2025</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 xml:space="preserve"> </w:t>
      </w:r>
      <w:r>
        <w:rPr>
          <w:rFonts w:ascii="Arial" w:hAnsi="Arial"/>
          <w:sz w:val="21"/>
          <w:szCs w:val="21"/>
        </w:rPr>
        <w:tab/>
        <w:t>(</w:t>
      </w:r>
      <w:r>
        <w:rPr>
          <w:rFonts w:ascii="Arial" w:hAnsi="Arial"/>
          <w:color w:val="C9211E"/>
          <w:sz w:val="21"/>
          <w:szCs w:val="21"/>
        </w:rPr>
        <w:t>RAZÃO SOCIAL DA EMPRESA</w:t>
      </w:r>
      <w:r>
        <w:rPr>
          <w:rFonts w:ascii="Arial" w:hAnsi="Arial"/>
          <w:sz w:val="21"/>
          <w:szCs w:val="21"/>
        </w:rPr>
        <w:t>)</w:t>
        <w:tab/>
        <w:t>CNPJ nº</w:t>
        <w:tab/>
        <w:t>, sediada em (</w:t>
      </w:r>
      <w:r>
        <w:rPr>
          <w:rFonts w:ascii="Arial" w:hAnsi="Arial"/>
          <w:color w:val="C9211E"/>
          <w:sz w:val="21"/>
          <w:szCs w:val="21"/>
        </w:rPr>
        <w:t>ENDEREÇO COMERCIAL</w:t>
      </w:r>
      <w:r>
        <w:rPr>
          <w:rFonts w:ascii="Arial" w:hAnsi="Arial"/>
          <w:sz w:val="21"/>
          <w:szCs w:val="21"/>
        </w:rPr>
        <w:t>)</w:t>
        <w:tab/>
        <w:t>, declara, sob as penas da Lei Federal nº 14.133, 2021, que nos 5 (cinco) anos anteriores à divulgação do edital, não foi condenada judicialmente, com trânsito em julgado, por exploração de trabalho infantil, por submissão de trabalhadores a condições análogas às de escravo ou por contratação de adolescentes nos casos vedados pela legislação trabalhista.</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 xml:space="preserve"> </w:t>
      </w:r>
      <w:r>
        <w:rPr>
          <w:rFonts w:ascii="Arial" w:hAnsi="Arial"/>
          <w:sz w:val="21"/>
          <w:szCs w:val="21"/>
        </w:rPr>
        <w:tab/>
      </w:r>
      <w:r>
        <w:rPr>
          <w:rFonts w:eastAsia="Times New Roman" w:cs="Arial" w:ascii="Arial" w:hAnsi="Arial"/>
          <w:color w:val="000000"/>
          <w:kern w:val="2"/>
          <w:sz w:val="21"/>
          <w:szCs w:val="21"/>
          <w:lang w:eastAsia="zh-CN"/>
        </w:rPr>
        <w:t>Local, ______ de ____________________ de 2025.</w:t>
      </w:r>
    </w:p>
    <w:p>
      <w:pPr>
        <w:pStyle w:val="Normal"/>
        <w:suppressAutoHyphens w:val="false"/>
        <w:spacing w:lineRule="auto" w:line="300" w:before="0" w:after="0"/>
        <w:ind w:left="0" w:right="0" w:hanging="0"/>
        <w:jc w:val="both"/>
        <w:rPr>
          <w:rFonts w:ascii="Arial" w:hAnsi="Arial" w:eastAsia="Times New Roman" w:cs="Arial"/>
          <w:color w:val="000000"/>
          <w:kern w:val="2"/>
          <w:sz w:val="21"/>
          <w:szCs w:val="21"/>
          <w:lang w:eastAsia="zh-CN"/>
        </w:rPr>
      </w:pPr>
      <w:r>
        <w:rPr>
          <w:rFonts w:eastAsia="Times New Roman" w:cs="Arial" w:ascii="Arial" w:hAnsi="Arial"/>
          <w:color w:val="000000"/>
          <w:kern w:val="2"/>
          <w:sz w:val="21"/>
          <w:szCs w:val="21"/>
          <w:lang w:eastAsia="zh-CN"/>
        </w:rPr>
      </w:r>
    </w:p>
    <w:p>
      <w:pPr>
        <w:pStyle w:val="Normal"/>
        <w:suppressAutoHyphens w:val="false"/>
        <w:spacing w:lineRule="auto" w:line="300" w:before="0" w:after="0"/>
        <w:ind w:left="0" w:right="0" w:hanging="0"/>
        <w:jc w:val="both"/>
        <w:rPr>
          <w:rFonts w:ascii="Arial" w:hAnsi="Arial" w:eastAsia="Times New Roman" w:cs="Arial"/>
          <w:color w:val="000000"/>
          <w:kern w:val="2"/>
          <w:sz w:val="21"/>
          <w:szCs w:val="21"/>
          <w:lang w:eastAsia="zh-CN"/>
        </w:rPr>
      </w:pPr>
      <w:r>
        <w:rPr>
          <w:rFonts w:eastAsia="Times New Roman" w:cs="Arial" w:ascii="Arial" w:hAnsi="Arial"/>
          <w:color w:val="000000"/>
          <w:kern w:val="2"/>
          <w:sz w:val="21"/>
          <w:szCs w:val="21"/>
          <w:lang w:eastAsia="zh-CN"/>
        </w:rPr>
      </w:r>
    </w:p>
    <w:p>
      <w:pPr>
        <w:pStyle w:val="Normal"/>
        <w:suppressAutoHyphens w:val="false"/>
        <w:spacing w:lineRule="auto" w:line="300" w:before="0" w:after="0"/>
        <w:ind w:left="0" w:right="0" w:hanging="0"/>
        <w:jc w:val="both"/>
        <w:rPr>
          <w:rFonts w:ascii="Arial" w:hAnsi="Arial" w:eastAsia="Times New Roman" w:cs="Arial"/>
          <w:color w:val="000000"/>
          <w:kern w:val="2"/>
          <w:sz w:val="21"/>
          <w:szCs w:val="21"/>
          <w:lang w:eastAsia="zh-CN"/>
        </w:rPr>
      </w:pPr>
      <w:r>
        <w:rPr>
          <w:rFonts w:eastAsia="Times New Roman" w:cs="Arial" w:ascii="Arial" w:hAnsi="Arial"/>
          <w:color w:val="000000"/>
          <w:kern w:val="2"/>
          <w:sz w:val="21"/>
          <w:szCs w:val="21"/>
          <w:lang w:eastAsia="zh-CN"/>
        </w:rPr>
      </w:r>
    </w:p>
    <w:p>
      <w:pPr>
        <w:pStyle w:val="Normal"/>
        <w:suppressAutoHyphens w:val="false"/>
        <w:spacing w:lineRule="auto" w:line="300" w:before="0" w:after="0"/>
        <w:ind w:left="0" w:right="0" w:hanging="0"/>
        <w:jc w:val="both"/>
        <w:rPr/>
      </w:pPr>
      <w:r>
        <w:rPr>
          <w:rFonts w:eastAsia="Times New Roman" w:cs="Arial" w:ascii="Arial" w:hAnsi="Arial"/>
          <w:color w:val="000000"/>
          <w:kern w:val="2"/>
          <w:sz w:val="21"/>
          <w:szCs w:val="21"/>
          <w:lang w:eastAsia="zh-CN"/>
        </w:rPr>
        <w:t>(nome e assinatura do responsável legal)</w:t>
      </w:r>
    </w:p>
    <w:p>
      <w:pPr>
        <w:pStyle w:val="Normal"/>
        <w:widowControl/>
        <w:suppressAutoHyphens w:val="true"/>
        <w:bidi w:val="0"/>
        <w:spacing w:lineRule="auto" w:line="300" w:before="0" w:after="0"/>
        <w:ind w:left="0" w:right="0" w:hanging="0"/>
        <w:jc w:val="both"/>
        <w:rPr/>
      </w:pPr>
      <w:r>
        <w:rPr>
          <w:rFonts w:eastAsia="Times New Roman" w:cs="Arial" w:ascii="Arial" w:hAnsi="Arial"/>
          <w:color w:val="000000"/>
          <w:kern w:val="2"/>
          <w:sz w:val="21"/>
          <w:szCs w:val="21"/>
          <w:lang w:eastAsia="zh-CN"/>
        </w:rPr>
        <w:t>(número do CPF)</w:t>
      </w:r>
      <w:r>
        <w:br w:type="page"/>
      </w:r>
    </w:p>
    <w:p>
      <w:pPr>
        <w:pStyle w:val="Normal"/>
        <w:widowControl/>
        <w:suppressAutoHyphens w:val="true"/>
        <w:bidi w:val="0"/>
        <w:spacing w:lineRule="auto" w:line="300" w:before="0" w:after="0"/>
        <w:ind w:left="0" w:right="0" w:hanging="0"/>
        <w:jc w:val="center"/>
        <w:rPr/>
      </w:pPr>
      <w:r>
        <w:rPr>
          <w:rFonts w:ascii="Arial" w:hAnsi="Arial"/>
          <w:b/>
          <w:bCs/>
          <w:sz w:val="21"/>
          <w:szCs w:val="21"/>
        </w:rPr>
        <w:t>ANEXO V</w:t>
      </w:r>
    </w:p>
    <w:p>
      <w:pPr>
        <w:pStyle w:val="Normal"/>
        <w:widowControl/>
        <w:suppressAutoHyphens w:val="true"/>
        <w:bidi w:val="0"/>
        <w:spacing w:lineRule="auto" w:line="300" w:before="0" w:after="0"/>
        <w:ind w:left="0" w:right="0" w:hanging="0"/>
        <w:jc w:val="center"/>
        <w:rPr>
          <w:rFonts w:ascii="Arial" w:hAnsi="Arial"/>
          <w:b/>
          <w:b/>
          <w:bCs/>
          <w:sz w:val="21"/>
          <w:szCs w:val="21"/>
        </w:rPr>
      </w:pPr>
      <w:r>
        <w:rPr>
          <w:rFonts w:ascii="Arial" w:hAnsi="Arial"/>
          <w:b/>
          <w:bCs/>
          <w:sz w:val="21"/>
          <w:szCs w:val="21"/>
        </w:rPr>
      </w:r>
    </w:p>
    <w:p>
      <w:pPr>
        <w:pStyle w:val="Normal"/>
        <w:widowControl/>
        <w:suppressAutoHyphens w:val="true"/>
        <w:bidi w:val="0"/>
        <w:spacing w:lineRule="auto" w:line="300" w:before="0" w:after="0"/>
        <w:ind w:left="0" w:right="0" w:hanging="0"/>
        <w:jc w:val="center"/>
        <w:rPr>
          <w:rFonts w:ascii="Arial" w:hAnsi="Arial"/>
          <w:b/>
          <w:b/>
          <w:bCs/>
          <w:sz w:val="21"/>
          <w:szCs w:val="21"/>
        </w:rPr>
      </w:pPr>
      <w:r>
        <w:rPr>
          <w:rFonts w:ascii="Arial" w:hAnsi="Arial"/>
          <w:b/>
          <w:bCs/>
          <w:sz w:val="21"/>
          <w:szCs w:val="21"/>
        </w:rPr>
      </w:r>
    </w:p>
    <w:p>
      <w:pPr>
        <w:pStyle w:val="Normal"/>
        <w:widowControl/>
        <w:suppressAutoHyphens w:val="true"/>
        <w:bidi w:val="0"/>
        <w:spacing w:lineRule="auto" w:line="300" w:before="0" w:after="0"/>
        <w:ind w:left="0" w:right="0" w:hanging="0"/>
        <w:jc w:val="center"/>
        <w:rPr>
          <w:rFonts w:ascii="Arial" w:hAnsi="Arial"/>
          <w:b/>
          <w:b/>
          <w:bCs/>
          <w:sz w:val="21"/>
          <w:szCs w:val="21"/>
        </w:rPr>
      </w:pPr>
      <w:r>
        <w:rPr>
          <w:rFonts w:ascii="Arial" w:hAnsi="Arial"/>
          <w:b/>
          <w:bCs/>
          <w:sz w:val="21"/>
          <w:szCs w:val="21"/>
        </w:rPr>
      </w:r>
    </w:p>
    <w:p>
      <w:pPr>
        <w:pStyle w:val="Normal"/>
        <w:widowControl/>
        <w:suppressAutoHyphens w:val="true"/>
        <w:bidi w:val="0"/>
        <w:spacing w:lineRule="auto" w:line="300" w:before="0" w:after="0"/>
        <w:ind w:left="0" w:right="0" w:hanging="0"/>
        <w:jc w:val="center"/>
        <w:rPr/>
      </w:pPr>
      <w:r>
        <w:rPr>
          <w:rFonts w:ascii="Arial" w:hAnsi="Arial"/>
          <w:b/>
          <w:bCs/>
          <w:sz w:val="21"/>
          <w:szCs w:val="21"/>
        </w:rPr>
        <w:t>DECLARAÇÃO DE AUSÊNCIA DE VÍNCULO SOCIAL E FUNCIONAL</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rFonts w:ascii="Arial" w:hAnsi="Arial"/>
          <w:b/>
          <w:b/>
          <w:bCs/>
          <w:sz w:val="21"/>
          <w:szCs w:val="21"/>
        </w:rPr>
      </w:pPr>
      <w:r>
        <w:rPr>
          <w:rFonts w:ascii="Arial" w:hAnsi="Arial"/>
          <w:b/>
          <w:bCs/>
          <w:sz w:val="21"/>
          <w:szCs w:val="21"/>
        </w:rPr>
      </w:r>
    </w:p>
    <w:p>
      <w:pPr>
        <w:pStyle w:val="Normal"/>
        <w:rPr/>
      </w:pPr>
      <w:r>
        <w:rPr/>
        <w:t>PROCESSO LICITATÓRIO Nº 22/2025</w:t>
      </w:r>
    </w:p>
    <w:p>
      <w:pPr>
        <w:pStyle w:val="Normal"/>
        <w:rPr/>
      </w:pPr>
      <w:r>
        <w:rPr>
          <w:rFonts w:ascii="Arial" w:hAnsi="Arial"/>
          <w:b/>
          <w:bCs/>
          <w:i w:val="false"/>
          <w:iCs w:val="false"/>
          <w:sz w:val="21"/>
          <w:szCs w:val="21"/>
        </w:rPr>
        <w:t>EDITAL DE PREGAO</w:t>
      </w:r>
      <w:r>
        <w:rPr>
          <w:rFonts w:ascii="Arial" w:hAnsi="Arial"/>
          <w:b/>
          <w:bCs/>
          <w:i w:val="false"/>
          <w:iCs w:val="false"/>
          <w:strike w:val="false"/>
          <w:dstrike w:val="false"/>
          <w:color w:val="000000"/>
          <w:sz w:val="21"/>
          <w:szCs w:val="21"/>
          <w:u w:val="none"/>
        </w:rPr>
        <w:t xml:space="preserve"> ELETRÔNICO Nº 05/2025</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 xml:space="preserve"> </w:t>
      </w:r>
      <w:r>
        <w:rPr>
          <w:rFonts w:ascii="Arial" w:hAnsi="Arial"/>
          <w:sz w:val="21"/>
          <w:szCs w:val="21"/>
        </w:rPr>
        <w:tab/>
        <w:t>(</w:t>
      </w:r>
      <w:r>
        <w:rPr>
          <w:rFonts w:ascii="Arial" w:hAnsi="Arial"/>
          <w:color w:val="C9211E"/>
          <w:sz w:val="21"/>
          <w:szCs w:val="21"/>
        </w:rPr>
        <w:t>RAZÃO SOCIAL DA EMPRESA</w:t>
      </w:r>
      <w:r>
        <w:rPr>
          <w:rFonts w:ascii="Arial" w:hAnsi="Arial"/>
          <w:sz w:val="21"/>
          <w:szCs w:val="21"/>
        </w:rPr>
        <w:t>)</w:t>
        <w:tab/>
        <w:t>CNPJ nº ____________, sediada em (</w:t>
      </w:r>
      <w:r>
        <w:rPr>
          <w:rFonts w:ascii="Arial" w:hAnsi="Arial"/>
          <w:color w:val="C9211E"/>
          <w:sz w:val="21"/>
          <w:szCs w:val="21"/>
        </w:rPr>
        <w:t>ENDEREÇO COMERCIAL</w:t>
      </w:r>
      <w:r>
        <w:rPr>
          <w:rFonts w:ascii="Arial" w:hAnsi="Arial"/>
          <w:sz w:val="21"/>
          <w:szCs w:val="21"/>
        </w:rPr>
        <w:t>)</w:t>
        <w:tab/>
        <w:t>através de seu representante legal, Sr(a). _________________, declara, sob as penas da Lei Federal nº 14.133, 2021, que não mantém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bem como declara</w:t>
      </w:r>
      <w:r>
        <w:rPr>
          <w:rFonts w:eastAsia="Times New Roman" w:cs="Arial" w:ascii="Arial" w:hAnsi="Arial"/>
          <w:kern w:val="0"/>
          <w:sz w:val="21"/>
          <w:szCs w:val="21"/>
          <w:lang w:eastAsia="pt-BR"/>
        </w:rPr>
        <w:t xml:space="preserve"> sob as penas da lei </w:t>
      </w:r>
      <w:r>
        <w:rPr>
          <w:rFonts w:eastAsia="Times New Roman" w:cs="Arial" w:ascii="Arial" w:hAnsi="Arial"/>
          <w:bCs/>
          <w:kern w:val="0"/>
          <w:sz w:val="21"/>
          <w:szCs w:val="21"/>
          <w:lang w:eastAsia="pt-BR"/>
        </w:rPr>
        <w:t>que não integra em seus quadros social e funcional, servidor público da administração direta ou indireta do Município de Lindóia do Sul, e agente político da esfera municipal de Lindóia do Sul, do Estado de Santa Catarina, e da União.</w:t>
      </w:r>
    </w:p>
    <w:p>
      <w:pPr>
        <w:pStyle w:val="Normal"/>
        <w:widowControl/>
        <w:suppressAutoHyphens w:val="true"/>
        <w:bidi w:val="0"/>
        <w:spacing w:lineRule="auto" w:line="300" w:before="0" w:after="0"/>
        <w:ind w:left="0" w:right="0" w:hanging="0"/>
        <w:jc w:val="both"/>
        <w:rPr/>
      </w:pPr>
      <w:r>
        <w:rPr>
          <w:rFonts w:eastAsia="Arial" w:cs="Arial" w:ascii="Arial" w:hAnsi="Arial"/>
          <w:b w:val="false"/>
          <w:bCs w:val="false"/>
          <w:kern w:val="0"/>
          <w:sz w:val="21"/>
          <w:szCs w:val="21"/>
          <w:lang w:eastAsia="pt-BR"/>
        </w:rPr>
        <w:tab/>
      </w:r>
      <w:r>
        <w:rPr>
          <w:rFonts w:eastAsia="Times New Roman" w:cs="Arial" w:ascii="Arial" w:hAnsi="Arial"/>
          <w:b w:val="false"/>
          <w:bCs w:val="false"/>
          <w:kern w:val="0"/>
          <w:sz w:val="21"/>
          <w:szCs w:val="21"/>
          <w:lang w:eastAsia="pt-BR"/>
        </w:rPr>
        <w:t xml:space="preserve">Portanto, inclusive, a empresa declara que também está em conformidade com o que prevê o art. </w:t>
      </w:r>
      <w:r>
        <w:rPr>
          <w:rFonts w:cs="Arial" w:ascii="Arial" w:hAnsi="Arial"/>
          <w:b w:val="false"/>
          <w:bCs w:val="false"/>
          <w:kern w:val="2"/>
          <w:sz w:val="21"/>
          <w:szCs w:val="21"/>
          <w:lang w:eastAsia="zh-CN"/>
        </w:rPr>
        <w:t>54 I “a” da Constituição Federal e art. 43 I ”a” e II “a” da Constituição do Estado de Santa Catarina.</w:t>
      </w:r>
      <w:r>
        <w:rPr>
          <w:rFonts w:eastAsia="Times New Roman" w:cs="Arial" w:ascii="Arial" w:hAnsi="Arial"/>
          <w:b w:val="false"/>
          <w:bCs w:val="false"/>
          <w:kern w:val="0"/>
          <w:sz w:val="21"/>
          <w:szCs w:val="21"/>
          <w:lang w:eastAsia="pt-BR"/>
        </w:rPr>
        <w:t xml:space="preserve"> </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 xml:space="preserve"> </w:t>
      </w:r>
      <w:r>
        <w:rPr>
          <w:rFonts w:ascii="Arial" w:hAnsi="Arial"/>
          <w:sz w:val="21"/>
          <w:szCs w:val="21"/>
        </w:rPr>
        <w:tab/>
      </w:r>
      <w:r>
        <w:rPr>
          <w:rFonts w:eastAsia="Times New Roman" w:cs="Arial" w:ascii="Arial" w:hAnsi="Arial"/>
          <w:color w:val="000000"/>
          <w:kern w:val="2"/>
          <w:sz w:val="21"/>
          <w:szCs w:val="21"/>
          <w:lang w:eastAsia="zh-CN"/>
        </w:rPr>
        <w:t>Local, ______ de ____________________ de 2025.</w:t>
      </w:r>
    </w:p>
    <w:p>
      <w:pPr>
        <w:pStyle w:val="Normal"/>
        <w:suppressAutoHyphens w:val="false"/>
        <w:spacing w:lineRule="auto" w:line="300" w:before="0" w:after="0"/>
        <w:ind w:left="0" w:right="0" w:hanging="0"/>
        <w:jc w:val="both"/>
        <w:rPr>
          <w:rFonts w:ascii="Arial" w:hAnsi="Arial" w:eastAsia="Times New Roman" w:cs="Arial"/>
          <w:color w:val="000000"/>
          <w:kern w:val="2"/>
          <w:sz w:val="21"/>
          <w:szCs w:val="21"/>
          <w:lang w:eastAsia="zh-CN"/>
        </w:rPr>
      </w:pPr>
      <w:r>
        <w:rPr>
          <w:rFonts w:eastAsia="Times New Roman" w:cs="Arial" w:ascii="Arial" w:hAnsi="Arial"/>
          <w:color w:val="000000"/>
          <w:kern w:val="2"/>
          <w:sz w:val="21"/>
          <w:szCs w:val="21"/>
          <w:lang w:eastAsia="zh-CN"/>
        </w:rPr>
      </w:r>
    </w:p>
    <w:p>
      <w:pPr>
        <w:pStyle w:val="Normal"/>
        <w:suppressAutoHyphens w:val="false"/>
        <w:spacing w:lineRule="auto" w:line="300" w:before="0" w:after="0"/>
        <w:ind w:left="0" w:right="0" w:hanging="0"/>
        <w:jc w:val="both"/>
        <w:rPr>
          <w:rFonts w:ascii="Arial" w:hAnsi="Arial" w:eastAsia="Times New Roman" w:cs="Arial"/>
          <w:color w:val="000000"/>
          <w:kern w:val="2"/>
          <w:sz w:val="21"/>
          <w:szCs w:val="21"/>
          <w:lang w:eastAsia="zh-CN"/>
        </w:rPr>
      </w:pPr>
      <w:r>
        <w:rPr>
          <w:rFonts w:eastAsia="Times New Roman" w:cs="Arial" w:ascii="Arial" w:hAnsi="Arial"/>
          <w:color w:val="000000"/>
          <w:kern w:val="2"/>
          <w:sz w:val="21"/>
          <w:szCs w:val="21"/>
          <w:lang w:eastAsia="zh-CN"/>
        </w:rPr>
      </w:r>
    </w:p>
    <w:p>
      <w:pPr>
        <w:pStyle w:val="Normal"/>
        <w:suppressAutoHyphens w:val="false"/>
        <w:spacing w:lineRule="auto" w:line="300" w:before="0" w:after="0"/>
        <w:ind w:left="0" w:right="0" w:hanging="0"/>
        <w:jc w:val="both"/>
        <w:rPr>
          <w:rFonts w:ascii="Arial" w:hAnsi="Arial" w:eastAsia="Times New Roman" w:cs="Arial"/>
          <w:color w:val="000000"/>
          <w:kern w:val="2"/>
          <w:sz w:val="21"/>
          <w:szCs w:val="21"/>
          <w:lang w:eastAsia="zh-CN"/>
        </w:rPr>
      </w:pPr>
      <w:r>
        <w:rPr>
          <w:rFonts w:eastAsia="Times New Roman" w:cs="Arial" w:ascii="Arial" w:hAnsi="Arial"/>
          <w:color w:val="000000"/>
          <w:kern w:val="2"/>
          <w:sz w:val="21"/>
          <w:szCs w:val="21"/>
          <w:lang w:eastAsia="zh-CN"/>
        </w:rPr>
      </w:r>
    </w:p>
    <w:p>
      <w:pPr>
        <w:pStyle w:val="Normal"/>
        <w:suppressAutoHyphens w:val="false"/>
        <w:spacing w:lineRule="auto" w:line="300" w:before="0" w:after="0"/>
        <w:ind w:left="0" w:right="0" w:hanging="0"/>
        <w:jc w:val="both"/>
        <w:rPr/>
      </w:pPr>
      <w:r>
        <w:rPr>
          <w:rFonts w:eastAsia="Times New Roman" w:cs="Arial" w:ascii="Arial" w:hAnsi="Arial"/>
          <w:color w:val="000000"/>
          <w:kern w:val="2"/>
          <w:sz w:val="21"/>
          <w:szCs w:val="21"/>
          <w:lang w:eastAsia="zh-CN"/>
        </w:rPr>
        <w:t>(nome e assinatura do responsável legal)</w:t>
      </w:r>
    </w:p>
    <w:p>
      <w:pPr>
        <w:pStyle w:val="Normal"/>
        <w:widowControl/>
        <w:suppressAutoHyphens w:val="true"/>
        <w:bidi w:val="0"/>
        <w:spacing w:lineRule="auto" w:line="300" w:before="0" w:after="0"/>
        <w:ind w:left="0" w:right="0" w:hanging="0"/>
        <w:jc w:val="both"/>
        <w:rPr/>
      </w:pPr>
      <w:r>
        <w:rPr>
          <w:rFonts w:eastAsia="Times New Roman" w:cs="Arial" w:ascii="Arial" w:hAnsi="Arial"/>
          <w:color w:val="000000"/>
          <w:kern w:val="2"/>
          <w:sz w:val="21"/>
          <w:szCs w:val="21"/>
          <w:lang w:eastAsia="zh-CN"/>
        </w:rPr>
        <w:t>(número do CPF)</w:t>
      </w:r>
      <w:r>
        <w:br w:type="page"/>
      </w:r>
    </w:p>
    <w:p>
      <w:pPr>
        <w:pStyle w:val="Normal"/>
        <w:widowControl/>
        <w:suppressAutoHyphens w:val="true"/>
        <w:bidi w:val="0"/>
        <w:spacing w:lineRule="auto" w:line="300" w:before="0" w:after="0"/>
        <w:ind w:left="0" w:right="0" w:hanging="0"/>
        <w:jc w:val="center"/>
        <w:rPr/>
      </w:pPr>
      <w:r>
        <w:rPr>
          <w:rFonts w:ascii="Arial" w:hAnsi="Arial"/>
          <w:b/>
          <w:bCs/>
          <w:sz w:val="21"/>
          <w:szCs w:val="21"/>
        </w:rPr>
        <w:t>ANEXO VI</w:t>
      </w:r>
    </w:p>
    <w:p>
      <w:pPr>
        <w:pStyle w:val="Normal"/>
        <w:widowControl/>
        <w:suppressAutoHyphens w:val="true"/>
        <w:bidi w:val="0"/>
        <w:spacing w:lineRule="auto" w:line="300" w:before="0" w:after="0"/>
        <w:ind w:left="0" w:right="0" w:hanging="0"/>
        <w:jc w:val="center"/>
        <w:rPr>
          <w:rFonts w:ascii="Arial" w:hAnsi="Arial"/>
          <w:b/>
          <w:b/>
          <w:bCs/>
          <w:sz w:val="21"/>
          <w:szCs w:val="21"/>
        </w:rPr>
      </w:pPr>
      <w:r>
        <w:rPr>
          <w:rFonts w:ascii="Arial" w:hAnsi="Arial"/>
          <w:b/>
          <w:bCs/>
          <w:sz w:val="21"/>
          <w:szCs w:val="21"/>
        </w:rPr>
      </w:r>
    </w:p>
    <w:p>
      <w:pPr>
        <w:pStyle w:val="Normal"/>
        <w:widowControl/>
        <w:suppressAutoHyphens w:val="true"/>
        <w:bidi w:val="0"/>
        <w:spacing w:lineRule="auto" w:line="300" w:before="0" w:after="0"/>
        <w:ind w:left="0" w:right="0" w:hanging="0"/>
        <w:jc w:val="center"/>
        <w:rPr>
          <w:rFonts w:ascii="Arial" w:hAnsi="Arial"/>
          <w:b/>
          <w:b/>
          <w:bCs/>
          <w:sz w:val="21"/>
          <w:szCs w:val="21"/>
        </w:rPr>
      </w:pPr>
      <w:r>
        <w:rPr>
          <w:rFonts w:ascii="Arial" w:hAnsi="Arial"/>
          <w:b/>
          <w:bCs/>
          <w:sz w:val="21"/>
          <w:szCs w:val="21"/>
        </w:rPr>
      </w:r>
    </w:p>
    <w:p>
      <w:pPr>
        <w:pStyle w:val="Normal"/>
        <w:widowControl/>
        <w:suppressAutoHyphens w:val="true"/>
        <w:bidi w:val="0"/>
        <w:spacing w:lineRule="auto" w:line="300" w:before="0" w:after="0"/>
        <w:ind w:left="0" w:right="0" w:hanging="0"/>
        <w:jc w:val="center"/>
        <w:rPr/>
      </w:pPr>
      <w:r>
        <w:rPr>
          <w:rFonts w:ascii="Arial" w:hAnsi="Arial"/>
          <w:b/>
          <w:bCs/>
          <w:sz w:val="21"/>
          <w:szCs w:val="21"/>
        </w:rPr>
        <w:t>DECLARAÇÃO DE MICROEMPRESAS E EMPRESAS DE PEQUENO PORTE</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rPr>
          <w:rFonts w:ascii="Arial" w:hAnsi="Arial"/>
          <w:b/>
          <w:b/>
          <w:bCs/>
          <w:sz w:val="21"/>
          <w:szCs w:val="21"/>
        </w:rPr>
      </w:pPr>
      <w:r>
        <w:rPr>
          <w:rFonts w:ascii="Arial" w:hAnsi="Arial"/>
          <w:b/>
          <w:bCs/>
          <w:sz w:val="21"/>
          <w:szCs w:val="21"/>
        </w:rPr>
      </w:r>
    </w:p>
    <w:p>
      <w:pPr>
        <w:pStyle w:val="Normal"/>
        <w:rPr/>
      </w:pPr>
      <w:r>
        <w:rPr/>
        <w:t>PROCESSO LICITATÓRIO Nº 22/2025</w:t>
      </w:r>
    </w:p>
    <w:p>
      <w:pPr>
        <w:pStyle w:val="Normal"/>
        <w:rPr/>
      </w:pPr>
      <w:r>
        <w:rPr>
          <w:rFonts w:ascii="Arial" w:hAnsi="Arial"/>
          <w:b/>
          <w:bCs/>
          <w:i w:val="false"/>
          <w:iCs w:val="false"/>
          <w:sz w:val="21"/>
          <w:szCs w:val="21"/>
        </w:rPr>
        <w:t>EDITAL DE PREGAO</w:t>
      </w:r>
      <w:r>
        <w:rPr>
          <w:rFonts w:ascii="Arial" w:hAnsi="Arial"/>
          <w:b/>
          <w:bCs/>
          <w:i w:val="false"/>
          <w:iCs w:val="false"/>
          <w:strike w:val="false"/>
          <w:dstrike w:val="false"/>
          <w:color w:val="000000"/>
          <w:sz w:val="21"/>
          <w:szCs w:val="21"/>
          <w:u w:val="none"/>
        </w:rPr>
        <w:t xml:space="preserve"> ELETRÔNICO Nº 05/2025</w:t>
      </w:r>
    </w:p>
    <w:p>
      <w:pPr>
        <w:pStyle w:val="Normal"/>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A empresa</w:t>
        <w:tab/>
        <w:tab/>
        <w:t>, inscrita no CNPJ sob o nº</w:t>
        <w:tab/>
        <w:tab/>
        <w:t>, por intermédio de seu representante legal, o(a) Sr.(a.) ou procurado</w:t>
        <w:tab/>
        <w:tab/>
        <w:t>, portador(a) da Carteira de Identidade nº</w:t>
        <w:tab/>
        <w:t>, do CPF nº</w:t>
        <w:tab/>
        <w:tab/>
        <w:t>, DECLARA, sob as penas elencadas na Lei Federal n° 14.133, de 2021, que em conformidade com o previsto no art. 3° da Lei Complementar n° 123, de 15 de dezembro de 2006, ter a receita bruta equivalente a uma</w:t>
        <w:tab/>
        <w:tab/>
        <w:tab/>
        <w:t>(microempresa ou empresa de pequeno porte). Declara ainda que não há nenhum dos impedimentos previstos no § 4°, art. 3° da LC 123/06.</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suppressAutoHyphens w:val="false"/>
        <w:spacing w:lineRule="auto" w:line="300" w:before="0" w:after="0"/>
        <w:ind w:left="0" w:right="0" w:hanging="0"/>
        <w:jc w:val="both"/>
        <w:rPr/>
      </w:pPr>
      <w:r>
        <w:rPr>
          <w:rFonts w:eastAsia="Times New Roman" w:cs="Arial" w:ascii="Arial" w:hAnsi="Arial"/>
          <w:color w:val="000000"/>
          <w:kern w:val="2"/>
          <w:sz w:val="21"/>
          <w:szCs w:val="21"/>
          <w:lang w:eastAsia="zh-CN"/>
        </w:rPr>
        <w:t>Local, ______ de ____________________ de 2025</w:t>
      </w:r>
    </w:p>
    <w:p>
      <w:pPr>
        <w:pStyle w:val="Normal"/>
        <w:suppressAutoHyphens w:val="false"/>
        <w:spacing w:lineRule="auto" w:line="300" w:before="0" w:after="0"/>
        <w:ind w:left="0" w:right="0" w:hanging="0"/>
        <w:jc w:val="both"/>
        <w:rPr>
          <w:rFonts w:ascii="Arial" w:hAnsi="Arial" w:eastAsia="Times New Roman" w:cs="Arial"/>
          <w:color w:val="000000"/>
          <w:kern w:val="2"/>
          <w:sz w:val="21"/>
          <w:szCs w:val="21"/>
          <w:lang w:eastAsia="zh-CN"/>
        </w:rPr>
      </w:pPr>
      <w:r>
        <w:rPr>
          <w:rFonts w:eastAsia="Times New Roman" w:cs="Arial" w:ascii="Arial" w:hAnsi="Arial"/>
          <w:color w:val="000000"/>
          <w:kern w:val="2"/>
          <w:sz w:val="21"/>
          <w:szCs w:val="21"/>
          <w:lang w:eastAsia="zh-CN"/>
        </w:rPr>
      </w:r>
    </w:p>
    <w:p>
      <w:pPr>
        <w:pStyle w:val="Normal"/>
        <w:suppressAutoHyphens w:val="false"/>
        <w:spacing w:lineRule="auto" w:line="300" w:before="0" w:after="0"/>
        <w:ind w:left="0" w:right="0" w:hanging="0"/>
        <w:jc w:val="both"/>
        <w:rPr>
          <w:rFonts w:ascii="Arial" w:hAnsi="Arial" w:eastAsia="Times New Roman" w:cs="Arial"/>
          <w:color w:val="000000"/>
          <w:kern w:val="2"/>
          <w:sz w:val="21"/>
          <w:szCs w:val="21"/>
          <w:lang w:eastAsia="zh-CN"/>
        </w:rPr>
      </w:pPr>
      <w:r>
        <w:rPr>
          <w:rFonts w:eastAsia="Times New Roman" w:cs="Arial" w:ascii="Arial" w:hAnsi="Arial"/>
          <w:color w:val="000000"/>
          <w:kern w:val="2"/>
          <w:sz w:val="21"/>
          <w:szCs w:val="21"/>
          <w:lang w:eastAsia="zh-CN"/>
        </w:rPr>
      </w:r>
    </w:p>
    <w:p>
      <w:pPr>
        <w:pStyle w:val="Normal"/>
        <w:suppressAutoHyphens w:val="false"/>
        <w:spacing w:lineRule="auto" w:line="300" w:before="0" w:after="0"/>
        <w:ind w:left="0" w:right="0" w:hanging="0"/>
        <w:jc w:val="both"/>
        <w:rPr>
          <w:rFonts w:ascii="Arial" w:hAnsi="Arial" w:eastAsia="Times New Roman" w:cs="Arial"/>
          <w:color w:val="000000"/>
          <w:kern w:val="2"/>
          <w:sz w:val="21"/>
          <w:szCs w:val="21"/>
          <w:lang w:eastAsia="zh-CN"/>
        </w:rPr>
      </w:pPr>
      <w:r>
        <w:rPr>
          <w:rFonts w:eastAsia="Times New Roman" w:cs="Arial" w:ascii="Arial" w:hAnsi="Arial"/>
          <w:color w:val="000000"/>
          <w:kern w:val="2"/>
          <w:sz w:val="21"/>
          <w:szCs w:val="21"/>
          <w:lang w:eastAsia="zh-CN"/>
        </w:rPr>
      </w:r>
    </w:p>
    <w:p>
      <w:pPr>
        <w:pStyle w:val="Normal"/>
        <w:suppressAutoHyphens w:val="false"/>
        <w:spacing w:lineRule="auto" w:line="300" w:before="0" w:after="0"/>
        <w:ind w:left="0" w:right="0" w:hanging="0"/>
        <w:jc w:val="both"/>
        <w:rPr/>
      </w:pPr>
      <w:r>
        <w:rPr>
          <w:rFonts w:eastAsia="Times New Roman" w:cs="Arial" w:ascii="Arial" w:hAnsi="Arial"/>
          <w:color w:val="000000"/>
          <w:kern w:val="2"/>
          <w:sz w:val="21"/>
          <w:szCs w:val="21"/>
          <w:lang w:eastAsia="zh-CN"/>
        </w:rPr>
        <w:t>(nome e assinatura do responsável legal)</w:t>
      </w:r>
    </w:p>
    <w:p>
      <w:pPr>
        <w:pStyle w:val="Normal"/>
        <w:suppressAutoHyphens w:val="false"/>
        <w:spacing w:lineRule="auto" w:line="300" w:before="0" w:after="0"/>
        <w:ind w:left="0" w:right="0" w:hanging="0"/>
        <w:jc w:val="both"/>
        <w:rPr/>
      </w:pPr>
      <w:r>
        <w:rPr>
          <w:rFonts w:eastAsia="Times New Roman" w:cs="Arial" w:ascii="Arial" w:hAnsi="Arial"/>
          <w:color w:val="000000"/>
          <w:kern w:val="2"/>
          <w:sz w:val="21"/>
          <w:szCs w:val="21"/>
          <w:lang w:eastAsia="zh-CN"/>
        </w:rPr>
        <w:t>(número do CPF)</w:t>
      </w:r>
      <w:r>
        <w:br w:type="page"/>
      </w:r>
    </w:p>
    <w:p>
      <w:pPr>
        <w:pStyle w:val="Normal"/>
        <w:widowControl/>
        <w:suppressAutoHyphens w:val="true"/>
        <w:bidi w:val="0"/>
        <w:spacing w:lineRule="auto" w:line="300" w:before="0" w:after="0"/>
        <w:ind w:left="0" w:right="0" w:hanging="0"/>
        <w:jc w:val="center"/>
        <w:rPr/>
      </w:pPr>
      <w:r>
        <w:rPr>
          <w:rFonts w:ascii="Arial" w:hAnsi="Arial"/>
          <w:b/>
          <w:bCs/>
          <w:sz w:val="21"/>
          <w:szCs w:val="21"/>
        </w:rPr>
        <w:t>ANEXO VII</w:t>
      </w:r>
    </w:p>
    <w:p>
      <w:pPr>
        <w:pStyle w:val="Normal"/>
        <w:widowControl/>
        <w:suppressAutoHyphens w:val="true"/>
        <w:bidi w:val="0"/>
        <w:spacing w:lineRule="auto" w:line="300" w:before="0" w:after="0"/>
        <w:ind w:left="0" w:right="0" w:hanging="0"/>
        <w:jc w:val="center"/>
        <w:rPr>
          <w:rFonts w:ascii="Arial" w:hAnsi="Arial"/>
          <w:b/>
          <w:b/>
          <w:bCs/>
          <w:sz w:val="21"/>
          <w:szCs w:val="21"/>
        </w:rPr>
      </w:pPr>
      <w:r>
        <w:rPr>
          <w:rFonts w:ascii="Arial" w:hAnsi="Arial"/>
          <w:b/>
          <w:bCs/>
          <w:sz w:val="21"/>
          <w:szCs w:val="21"/>
        </w:rPr>
      </w:r>
    </w:p>
    <w:p>
      <w:pPr>
        <w:pStyle w:val="Normal"/>
        <w:widowControl/>
        <w:suppressAutoHyphens w:val="true"/>
        <w:bidi w:val="0"/>
        <w:spacing w:lineRule="auto" w:line="300" w:before="0" w:after="0"/>
        <w:ind w:left="0" w:right="0" w:hanging="0"/>
        <w:jc w:val="center"/>
        <w:rPr>
          <w:rFonts w:ascii="Arial" w:hAnsi="Arial"/>
          <w:b/>
          <w:b/>
          <w:bCs/>
          <w:sz w:val="21"/>
          <w:szCs w:val="21"/>
        </w:rPr>
      </w:pPr>
      <w:r>
        <w:rPr>
          <w:rFonts w:ascii="Arial" w:hAnsi="Arial"/>
          <w:b/>
          <w:bCs/>
          <w:sz w:val="21"/>
          <w:szCs w:val="21"/>
        </w:rPr>
      </w:r>
    </w:p>
    <w:p>
      <w:pPr>
        <w:pStyle w:val="Normal"/>
        <w:widowControl/>
        <w:suppressAutoHyphens w:val="true"/>
        <w:bidi w:val="0"/>
        <w:spacing w:lineRule="auto" w:line="300" w:before="0" w:after="0"/>
        <w:ind w:left="0" w:right="0" w:hanging="0"/>
        <w:jc w:val="center"/>
        <w:rPr/>
      </w:pPr>
      <w:r>
        <w:rPr>
          <w:rFonts w:ascii="Arial" w:hAnsi="Arial"/>
          <w:b/>
          <w:bCs/>
          <w:sz w:val="21"/>
          <w:szCs w:val="21"/>
        </w:rPr>
        <w:t>DECLARAÇÃO DE ENQUADRAMENTO DE RECEITA BRUTA PARA FINS DE BENEFÍCIO PREVISTO NA LEI COMPLEMENTAR FEDERAL 123/2006</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rFonts w:ascii="Arial" w:hAnsi="Arial"/>
          <w:b/>
          <w:b/>
          <w:bCs/>
          <w:sz w:val="21"/>
          <w:szCs w:val="21"/>
        </w:rPr>
      </w:pPr>
      <w:r>
        <w:rPr>
          <w:rFonts w:ascii="Arial" w:hAnsi="Arial"/>
          <w:b/>
          <w:bCs/>
          <w:sz w:val="21"/>
          <w:szCs w:val="21"/>
        </w:rPr>
      </w:r>
    </w:p>
    <w:p>
      <w:pPr>
        <w:pStyle w:val="Normal"/>
        <w:rPr/>
      </w:pPr>
      <w:r>
        <w:rPr/>
        <w:t>PROCESSO LICITATÓRIO Nº 22/2025</w:t>
      </w:r>
    </w:p>
    <w:p>
      <w:pPr>
        <w:pStyle w:val="Normal"/>
        <w:rPr/>
      </w:pPr>
      <w:r>
        <w:rPr>
          <w:rFonts w:ascii="Arial" w:hAnsi="Arial"/>
          <w:b/>
          <w:bCs/>
          <w:i w:val="false"/>
          <w:iCs w:val="false"/>
          <w:sz w:val="21"/>
          <w:szCs w:val="21"/>
        </w:rPr>
        <w:t>EDITAL DE PREGAO</w:t>
      </w:r>
      <w:r>
        <w:rPr>
          <w:rFonts w:ascii="Arial" w:hAnsi="Arial"/>
          <w:b/>
          <w:bCs/>
          <w:i w:val="false"/>
          <w:iCs w:val="false"/>
          <w:strike w:val="false"/>
          <w:dstrike w:val="false"/>
          <w:color w:val="000000"/>
          <w:sz w:val="21"/>
          <w:szCs w:val="21"/>
          <w:u w:val="none"/>
        </w:rPr>
        <w:t xml:space="preserve"> ELETRÔNICO Nº 05/2025</w:t>
      </w:r>
    </w:p>
    <w:p>
      <w:pPr>
        <w:pStyle w:val="Normal"/>
        <w:rPr>
          <w:rFonts w:ascii="Arial" w:hAnsi="Arial"/>
          <w:b/>
          <w:b/>
          <w:bCs/>
          <w:sz w:val="21"/>
          <w:szCs w:val="21"/>
        </w:rPr>
      </w:pPr>
      <w:r>
        <w:rPr>
          <w:rFonts w:ascii="Arial" w:hAnsi="Arial"/>
          <w:b/>
          <w:bCs/>
          <w:sz w:val="21"/>
          <w:szCs w:val="21"/>
        </w:rPr>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A empresa</w:t>
        <w:tab/>
        <w:tab/>
        <w:t>, inscrita no CNPJ sob o nº</w:t>
        <w:tab/>
        <w:tab/>
        <w:t>, por intermédio de seu representante legal, o(a) Sr.(a.) ou procurador</w:t>
        <w:tab/>
        <w:tab/>
        <w:t>, portador(a) da Carteira de Identidade nº</w:t>
        <w:tab/>
        <w:t>, do CPF nº</w:t>
        <w:tab/>
        <w:tab/>
        <w:t>, DECLARA, sob as penas elencadas na Lei Federal n° 14.133, de 2021, que não celebrou contratos com a Administração Pública cujos valores somados extrapolou a receita bruta máxima admitida para fins de enquadramento como Empresa de Pequeno Porte no ano-calendário desta licitação, em conformidade com o previsto no inciso II, do art. 3° da Lei Complementar n° 123, de 15 de dezembro de 2006 e § 2º, do art. 4º, da Lei Federal nº 14.133, de 2021.</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suppressAutoHyphens w:val="false"/>
        <w:spacing w:lineRule="auto" w:line="300" w:before="0" w:after="0"/>
        <w:ind w:left="0" w:right="0" w:hanging="0"/>
        <w:jc w:val="both"/>
        <w:rPr/>
      </w:pPr>
      <w:r>
        <w:rPr>
          <w:rFonts w:eastAsia="Times New Roman" w:cs="Arial" w:ascii="Arial" w:hAnsi="Arial"/>
          <w:color w:val="000000"/>
          <w:kern w:val="2"/>
          <w:sz w:val="21"/>
          <w:szCs w:val="21"/>
          <w:lang w:eastAsia="zh-CN"/>
        </w:rPr>
        <w:t>Local, ______ de ____________________ de 2025.</w:t>
      </w:r>
    </w:p>
    <w:p>
      <w:pPr>
        <w:pStyle w:val="Normal"/>
        <w:suppressAutoHyphens w:val="false"/>
        <w:spacing w:lineRule="auto" w:line="300" w:before="0" w:after="0"/>
        <w:ind w:left="0" w:right="0" w:hanging="0"/>
        <w:jc w:val="both"/>
        <w:rPr>
          <w:rFonts w:ascii="Arial" w:hAnsi="Arial" w:eastAsia="Times New Roman" w:cs="Arial"/>
          <w:color w:val="000000"/>
          <w:kern w:val="2"/>
          <w:sz w:val="21"/>
          <w:szCs w:val="21"/>
          <w:lang w:eastAsia="zh-CN"/>
        </w:rPr>
      </w:pPr>
      <w:r>
        <w:rPr>
          <w:rFonts w:eastAsia="Times New Roman" w:cs="Arial" w:ascii="Arial" w:hAnsi="Arial"/>
          <w:color w:val="000000"/>
          <w:kern w:val="2"/>
          <w:sz w:val="21"/>
          <w:szCs w:val="21"/>
          <w:lang w:eastAsia="zh-CN"/>
        </w:rPr>
      </w:r>
    </w:p>
    <w:p>
      <w:pPr>
        <w:pStyle w:val="Normal"/>
        <w:suppressAutoHyphens w:val="false"/>
        <w:spacing w:lineRule="auto" w:line="300" w:before="0" w:after="0"/>
        <w:ind w:left="0" w:right="0" w:hanging="0"/>
        <w:jc w:val="both"/>
        <w:rPr>
          <w:rFonts w:ascii="Arial" w:hAnsi="Arial" w:eastAsia="Times New Roman" w:cs="Arial"/>
          <w:color w:val="000000"/>
          <w:kern w:val="2"/>
          <w:sz w:val="21"/>
          <w:szCs w:val="21"/>
          <w:lang w:eastAsia="zh-CN"/>
        </w:rPr>
      </w:pPr>
      <w:r>
        <w:rPr>
          <w:rFonts w:eastAsia="Times New Roman" w:cs="Arial" w:ascii="Arial" w:hAnsi="Arial"/>
          <w:color w:val="000000"/>
          <w:kern w:val="2"/>
          <w:sz w:val="21"/>
          <w:szCs w:val="21"/>
          <w:lang w:eastAsia="zh-CN"/>
        </w:rPr>
      </w:r>
    </w:p>
    <w:p>
      <w:pPr>
        <w:pStyle w:val="Normal"/>
        <w:suppressAutoHyphens w:val="false"/>
        <w:spacing w:lineRule="auto" w:line="300" w:before="0" w:after="0"/>
        <w:ind w:left="0" w:right="0" w:hanging="0"/>
        <w:jc w:val="both"/>
        <w:rPr>
          <w:rFonts w:ascii="Arial" w:hAnsi="Arial" w:eastAsia="Times New Roman" w:cs="Arial"/>
          <w:color w:val="000000"/>
          <w:kern w:val="2"/>
          <w:sz w:val="21"/>
          <w:szCs w:val="21"/>
          <w:lang w:eastAsia="zh-CN"/>
        </w:rPr>
      </w:pPr>
      <w:r>
        <w:rPr>
          <w:rFonts w:eastAsia="Times New Roman" w:cs="Arial" w:ascii="Arial" w:hAnsi="Arial"/>
          <w:color w:val="000000"/>
          <w:kern w:val="2"/>
          <w:sz w:val="21"/>
          <w:szCs w:val="21"/>
          <w:lang w:eastAsia="zh-CN"/>
        </w:rPr>
      </w:r>
    </w:p>
    <w:p>
      <w:pPr>
        <w:pStyle w:val="Normal"/>
        <w:suppressAutoHyphens w:val="false"/>
        <w:spacing w:lineRule="auto" w:line="300" w:before="0" w:after="0"/>
        <w:ind w:left="0" w:right="0" w:hanging="0"/>
        <w:jc w:val="both"/>
        <w:rPr/>
      </w:pPr>
      <w:r>
        <w:rPr>
          <w:rFonts w:eastAsia="Times New Roman" w:cs="Arial" w:ascii="Arial" w:hAnsi="Arial"/>
          <w:color w:val="000000"/>
          <w:kern w:val="2"/>
          <w:sz w:val="21"/>
          <w:szCs w:val="21"/>
          <w:lang w:eastAsia="zh-CN"/>
        </w:rPr>
        <w:t>(nome e assinatura do responsável legal)</w:t>
      </w:r>
    </w:p>
    <w:p>
      <w:pPr>
        <w:pStyle w:val="Normal"/>
        <w:suppressAutoHyphens w:val="false"/>
        <w:spacing w:lineRule="auto" w:line="300" w:before="0" w:after="0"/>
        <w:ind w:left="0" w:right="0" w:hanging="0"/>
        <w:jc w:val="both"/>
        <w:rPr/>
      </w:pPr>
      <w:r>
        <w:rPr>
          <w:rFonts w:eastAsia="Times New Roman" w:cs="Arial" w:ascii="Arial" w:hAnsi="Arial"/>
          <w:color w:val="000000"/>
          <w:kern w:val="2"/>
          <w:sz w:val="21"/>
          <w:szCs w:val="21"/>
          <w:lang w:eastAsia="zh-CN"/>
        </w:rPr>
        <w:t>(número do CPF)</w:t>
      </w:r>
      <w:r>
        <w:br w:type="page"/>
      </w:r>
    </w:p>
    <w:p>
      <w:pPr>
        <w:pStyle w:val="Normal"/>
        <w:widowControl/>
        <w:suppressAutoHyphens w:val="true"/>
        <w:bidi w:val="0"/>
        <w:spacing w:lineRule="auto" w:line="300" w:before="0" w:after="0"/>
        <w:ind w:left="0" w:right="0" w:hanging="0"/>
        <w:jc w:val="center"/>
        <w:rPr/>
      </w:pPr>
      <w:r>
        <w:rPr>
          <w:rFonts w:ascii="Arial" w:hAnsi="Arial"/>
          <w:b/>
          <w:bCs/>
          <w:sz w:val="21"/>
          <w:szCs w:val="21"/>
        </w:rPr>
        <w:t>ANEXO VIII</w:t>
      </w:r>
    </w:p>
    <w:p>
      <w:pPr>
        <w:pStyle w:val="Normal"/>
        <w:widowControl/>
        <w:suppressAutoHyphens w:val="true"/>
        <w:bidi w:val="0"/>
        <w:spacing w:lineRule="auto" w:line="300" w:before="0" w:after="0"/>
        <w:ind w:left="0" w:right="0" w:hanging="0"/>
        <w:jc w:val="center"/>
        <w:rPr>
          <w:rFonts w:ascii="Arial" w:hAnsi="Arial"/>
          <w:b/>
          <w:b/>
          <w:bCs/>
          <w:sz w:val="21"/>
          <w:szCs w:val="21"/>
        </w:rPr>
      </w:pPr>
      <w:r>
        <w:rPr>
          <w:rFonts w:ascii="Arial" w:hAnsi="Arial"/>
          <w:b/>
          <w:bCs/>
          <w:sz w:val="21"/>
          <w:szCs w:val="21"/>
        </w:rPr>
      </w:r>
    </w:p>
    <w:p>
      <w:pPr>
        <w:pStyle w:val="Normal"/>
        <w:widowControl/>
        <w:suppressAutoHyphens w:val="true"/>
        <w:bidi w:val="0"/>
        <w:spacing w:lineRule="auto" w:line="300" w:before="0" w:after="0"/>
        <w:ind w:left="0" w:right="0" w:hanging="0"/>
        <w:jc w:val="center"/>
        <w:rPr/>
      </w:pPr>
      <w:r>
        <w:rPr>
          <w:rFonts w:ascii="Arial" w:hAnsi="Arial"/>
          <w:b/>
          <w:bCs/>
          <w:sz w:val="21"/>
          <w:szCs w:val="21"/>
        </w:rPr>
        <w:t>DECLARAÇÃO DE CUMPRIMENTO DO ARTIGO 7º, INCISO XXXIII, DA CONSTITUIÇÃO DA REPÚBLICA FEDERATIVA DO BRASIL</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rPr/>
      </w:pPr>
      <w:r>
        <w:rPr/>
        <w:t>PROCESSO LICITATÓRIO Nº 22/2025</w:t>
      </w:r>
    </w:p>
    <w:p>
      <w:pPr>
        <w:pStyle w:val="Normal"/>
        <w:rPr/>
      </w:pPr>
      <w:r>
        <w:rPr>
          <w:rFonts w:ascii="Arial" w:hAnsi="Arial"/>
          <w:b/>
          <w:bCs/>
          <w:i w:val="false"/>
          <w:iCs w:val="false"/>
          <w:sz w:val="21"/>
          <w:szCs w:val="21"/>
        </w:rPr>
        <w:t>EDITAL DE PREGAO</w:t>
      </w:r>
      <w:r>
        <w:rPr>
          <w:rFonts w:ascii="Arial" w:hAnsi="Arial"/>
          <w:b/>
          <w:bCs/>
          <w:i w:val="false"/>
          <w:iCs w:val="false"/>
          <w:strike w:val="false"/>
          <w:dstrike w:val="false"/>
          <w:color w:val="000000"/>
          <w:sz w:val="21"/>
          <w:szCs w:val="21"/>
          <w:u w:val="none"/>
        </w:rPr>
        <w:t xml:space="preserve"> ELETRÔNICO Nº 05/2025</w:t>
      </w:r>
    </w:p>
    <w:p>
      <w:pPr>
        <w:pStyle w:val="Normal"/>
        <w:widowControl/>
        <w:suppressAutoHyphens w:val="true"/>
        <w:bidi w:val="0"/>
        <w:spacing w:lineRule="auto" w:line="300" w:before="0" w:after="0"/>
        <w:ind w:left="0" w:right="0" w:hanging="0"/>
        <w:jc w:val="both"/>
        <w:rPr>
          <w:rFonts w:ascii="Arial" w:hAnsi="Arial"/>
          <w:b/>
          <w:b/>
          <w:bCs/>
          <w:sz w:val="21"/>
          <w:szCs w:val="21"/>
        </w:rPr>
      </w:pPr>
      <w:r>
        <w:rPr>
          <w:rFonts w:ascii="Arial" w:hAnsi="Arial"/>
          <w:b/>
          <w:bCs/>
          <w:sz w:val="21"/>
          <w:szCs w:val="21"/>
        </w:rPr>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 xml:space="preserve"> </w:t>
      </w:r>
      <w:r>
        <w:rPr>
          <w:rFonts w:ascii="Arial" w:hAnsi="Arial"/>
          <w:sz w:val="21"/>
          <w:szCs w:val="21"/>
        </w:rPr>
        <w:tab/>
        <w:t>Nome da Empresa</w:t>
        <w:tab/>
        <w:t>, inscrito no CNPJ n°</w:t>
        <w:tab/>
        <w:t>, por intermédio de seu representante    legal o(a) Sr(a).</w:t>
        <w:tab/>
        <w:tab/>
        <w:t>, portador(a) da Carteira de Identidade nº</w:t>
        <w:tab/>
        <w:t>e do CPF nº</w:t>
        <w:tab/>
        <w:tab/>
        <w:tab/>
        <w:t>, DECLARA, para fins do disposto no inciso V do artigo 68, da Lei Federal nº 14.133, de 2021, que não emprega menor de dezoito anos em trabalho noturno, perigoso ou insalubre, e não emprega menor de dezesseis anos (art. 7º, inciso XXXIII, da Constituição Federal).</w:t>
      </w:r>
    </w:p>
    <w:p>
      <w:pPr>
        <w:pStyle w:val="Normal"/>
        <w:widowControl/>
        <w:suppressAutoHyphens w:val="true"/>
        <w:bidi w:val="0"/>
        <w:spacing w:lineRule="auto" w:line="300" w:before="0" w:after="0"/>
        <w:ind w:left="0" w:right="0" w:hanging="0"/>
        <w:jc w:val="both"/>
        <w:rPr/>
      </w:pPr>
      <w:r>
        <w:rPr>
          <w:rFonts w:ascii="Arial" w:hAnsi="Arial"/>
          <w:sz w:val="21"/>
          <w:szCs w:val="21"/>
        </w:rPr>
        <w:t>Ressalva: emprega menor, a partir de quatorze anos, na condição de aprendiz (   ).</w:t>
      </w:r>
    </w:p>
    <w:p>
      <w:pPr>
        <w:pStyle w:val="Normal"/>
        <w:widowControl/>
        <w:suppressAutoHyphens w:val="true"/>
        <w:bidi w:val="0"/>
        <w:spacing w:lineRule="auto" w:line="300" w:before="0" w:after="0"/>
        <w:ind w:left="0" w:right="0" w:hanging="0"/>
        <w:jc w:val="both"/>
        <w:rPr/>
      </w:pPr>
      <w:r>
        <w:rPr>
          <w:rFonts w:ascii="Arial" w:hAnsi="Arial"/>
          <w:sz w:val="21"/>
          <w:szCs w:val="21"/>
        </w:rPr>
        <w:t>(Observação: em caso afirmativo, assinalar a ressalva acima)</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 xml:space="preserve"> </w:t>
      </w:r>
    </w:p>
    <w:p>
      <w:pPr>
        <w:pStyle w:val="Normal"/>
        <w:widowControl/>
        <w:suppressAutoHyphens w:val="true"/>
        <w:bidi w:val="0"/>
        <w:spacing w:lineRule="auto" w:line="300" w:before="0" w:after="0"/>
        <w:ind w:left="0" w:right="0" w:hanging="0"/>
        <w:jc w:val="both"/>
        <w:rPr/>
      </w:pPr>
      <w:r>
        <w:rPr>
          <w:rFonts w:ascii="Arial" w:hAnsi="Arial"/>
          <w:sz w:val="21"/>
          <w:szCs w:val="21"/>
        </w:rPr>
        <w:tab/>
      </w:r>
      <w:r>
        <w:rPr>
          <w:rFonts w:eastAsia="Times New Roman" w:cs="Arial" w:ascii="Arial" w:hAnsi="Arial"/>
          <w:color w:val="000000"/>
          <w:kern w:val="2"/>
          <w:sz w:val="21"/>
          <w:szCs w:val="21"/>
          <w:lang w:eastAsia="zh-CN"/>
        </w:rPr>
        <w:t>Local, ______ de ____________________ de 2025.</w:t>
      </w:r>
    </w:p>
    <w:p>
      <w:pPr>
        <w:pStyle w:val="Normal"/>
        <w:suppressAutoHyphens w:val="false"/>
        <w:spacing w:lineRule="auto" w:line="300" w:before="0" w:after="0"/>
        <w:ind w:left="0" w:right="0" w:hanging="0"/>
        <w:jc w:val="both"/>
        <w:rPr>
          <w:rFonts w:ascii="Arial" w:hAnsi="Arial" w:eastAsia="Times New Roman" w:cs="Arial"/>
          <w:color w:val="000000"/>
          <w:kern w:val="2"/>
          <w:sz w:val="21"/>
          <w:szCs w:val="21"/>
          <w:lang w:eastAsia="zh-CN"/>
        </w:rPr>
      </w:pPr>
      <w:r>
        <w:rPr>
          <w:rFonts w:eastAsia="Times New Roman" w:cs="Arial" w:ascii="Arial" w:hAnsi="Arial"/>
          <w:color w:val="000000"/>
          <w:kern w:val="2"/>
          <w:sz w:val="21"/>
          <w:szCs w:val="21"/>
          <w:lang w:eastAsia="zh-CN"/>
        </w:rPr>
      </w:r>
    </w:p>
    <w:p>
      <w:pPr>
        <w:pStyle w:val="Normal"/>
        <w:suppressAutoHyphens w:val="false"/>
        <w:spacing w:lineRule="auto" w:line="300" w:before="0" w:after="0"/>
        <w:ind w:left="0" w:right="0" w:hanging="0"/>
        <w:jc w:val="both"/>
        <w:rPr>
          <w:rFonts w:ascii="Arial" w:hAnsi="Arial" w:eastAsia="Times New Roman" w:cs="Arial"/>
          <w:color w:val="000000"/>
          <w:kern w:val="2"/>
          <w:sz w:val="21"/>
          <w:szCs w:val="21"/>
          <w:lang w:eastAsia="zh-CN"/>
        </w:rPr>
      </w:pPr>
      <w:r>
        <w:rPr>
          <w:rFonts w:eastAsia="Times New Roman" w:cs="Arial" w:ascii="Arial" w:hAnsi="Arial"/>
          <w:color w:val="000000"/>
          <w:kern w:val="2"/>
          <w:sz w:val="21"/>
          <w:szCs w:val="21"/>
          <w:lang w:eastAsia="zh-CN"/>
        </w:rPr>
      </w:r>
    </w:p>
    <w:p>
      <w:pPr>
        <w:pStyle w:val="Normal"/>
        <w:suppressAutoHyphens w:val="false"/>
        <w:spacing w:lineRule="auto" w:line="300" w:before="0" w:after="0"/>
        <w:ind w:left="0" w:right="0" w:hanging="0"/>
        <w:jc w:val="both"/>
        <w:rPr>
          <w:rFonts w:ascii="Arial" w:hAnsi="Arial" w:eastAsia="Times New Roman" w:cs="Arial"/>
          <w:color w:val="000000"/>
          <w:kern w:val="2"/>
          <w:sz w:val="21"/>
          <w:szCs w:val="21"/>
          <w:lang w:eastAsia="zh-CN"/>
        </w:rPr>
      </w:pPr>
      <w:r>
        <w:rPr>
          <w:rFonts w:eastAsia="Times New Roman" w:cs="Arial" w:ascii="Arial" w:hAnsi="Arial"/>
          <w:color w:val="000000"/>
          <w:kern w:val="2"/>
          <w:sz w:val="21"/>
          <w:szCs w:val="21"/>
          <w:lang w:eastAsia="zh-CN"/>
        </w:rPr>
      </w:r>
    </w:p>
    <w:p>
      <w:pPr>
        <w:pStyle w:val="Normal"/>
        <w:suppressAutoHyphens w:val="false"/>
        <w:spacing w:lineRule="auto" w:line="300" w:before="0" w:after="0"/>
        <w:ind w:left="0" w:right="0" w:hanging="0"/>
        <w:jc w:val="both"/>
        <w:rPr/>
      </w:pPr>
      <w:r>
        <w:rPr>
          <w:rFonts w:eastAsia="Times New Roman" w:cs="Arial" w:ascii="Arial" w:hAnsi="Arial"/>
          <w:color w:val="000000"/>
          <w:kern w:val="2"/>
          <w:sz w:val="21"/>
          <w:szCs w:val="21"/>
          <w:lang w:eastAsia="zh-CN"/>
        </w:rPr>
        <w:t>(nome e assinatura do responsável legal)</w:t>
      </w:r>
    </w:p>
    <w:p>
      <w:pPr>
        <w:pStyle w:val="Normal"/>
        <w:widowControl/>
        <w:suppressAutoHyphens w:val="true"/>
        <w:bidi w:val="0"/>
        <w:spacing w:lineRule="auto" w:line="300" w:before="0" w:after="0"/>
        <w:ind w:left="0" w:right="0" w:hanging="0"/>
        <w:jc w:val="both"/>
        <w:rPr/>
      </w:pPr>
      <w:r>
        <w:rPr>
          <w:rFonts w:eastAsia="Times New Roman" w:cs="Arial" w:ascii="Arial" w:hAnsi="Arial"/>
          <w:color w:val="000000"/>
          <w:kern w:val="2"/>
          <w:sz w:val="21"/>
          <w:szCs w:val="21"/>
          <w:lang w:eastAsia="zh-CN"/>
        </w:rPr>
        <w:t>(número do CPF)</w:t>
      </w:r>
      <w:r>
        <w:br w:type="page"/>
      </w:r>
    </w:p>
    <w:p>
      <w:pPr>
        <w:pStyle w:val="Normal"/>
        <w:widowControl/>
        <w:suppressAutoHyphens w:val="true"/>
        <w:bidi w:val="0"/>
        <w:spacing w:lineRule="auto" w:line="300" w:before="0" w:after="0"/>
        <w:ind w:left="0" w:right="0" w:hanging="0"/>
        <w:jc w:val="center"/>
        <w:rPr/>
      </w:pPr>
      <w:r>
        <w:rPr>
          <w:rFonts w:ascii="Arial" w:hAnsi="Arial"/>
          <w:b/>
          <w:bCs/>
          <w:sz w:val="21"/>
          <w:szCs w:val="21"/>
        </w:rPr>
        <w:t>ANEXO IX</w:t>
      </w:r>
    </w:p>
    <w:p>
      <w:pPr>
        <w:pStyle w:val="Normal"/>
        <w:widowControl/>
        <w:suppressAutoHyphens w:val="true"/>
        <w:bidi w:val="0"/>
        <w:spacing w:lineRule="auto" w:line="300" w:before="0" w:after="0"/>
        <w:ind w:left="0" w:right="0" w:hanging="0"/>
        <w:jc w:val="center"/>
        <w:rPr>
          <w:rFonts w:ascii="Arial" w:hAnsi="Arial"/>
          <w:b/>
          <w:b/>
          <w:bCs/>
          <w:sz w:val="21"/>
          <w:szCs w:val="21"/>
        </w:rPr>
      </w:pPr>
      <w:r>
        <w:rPr>
          <w:rFonts w:ascii="Arial" w:hAnsi="Arial"/>
          <w:b/>
          <w:bCs/>
          <w:sz w:val="21"/>
          <w:szCs w:val="21"/>
        </w:rPr>
      </w:r>
    </w:p>
    <w:p>
      <w:pPr>
        <w:pStyle w:val="Normal"/>
        <w:widowControl/>
        <w:suppressAutoHyphens w:val="true"/>
        <w:bidi w:val="0"/>
        <w:spacing w:lineRule="auto" w:line="300" w:before="0" w:after="0"/>
        <w:ind w:left="0" w:right="0" w:hanging="0"/>
        <w:jc w:val="center"/>
        <w:rPr>
          <w:rFonts w:ascii="Arial" w:hAnsi="Arial"/>
          <w:b/>
          <w:b/>
          <w:bCs/>
          <w:sz w:val="21"/>
          <w:szCs w:val="21"/>
        </w:rPr>
      </w:pPr>
      <w:r>
        <w:rPr>
          <w:rFonts w:ascii="Arial" w:hAnsi="Arial"/>
          <w:b/>
          <w:bCs/>
          <w:sz w:val="21"/>
          <w:szCs w:val="21"/>
        </w:rPr>
      </w:r>
    </w:p>
    <w:p>
      <w:pPr>
        <w:pStyle w:val="Normal"/>
        <w:widowControl/>
        <w:suppressAutoHyphens w:val="true"/>
        <w:bidi w:val="0"/>
        <w:spacing w:lineRule="auto" w:line="300" w:before="0" w:after="0"/>
        <w:ind w:left="0" w:right="0" w:hanging="0"/>
        <w:jc w:val="center"/>
        <w:rPr>
          <w:rFonts w:ascii="Arial" w:hAnsi="Arial"/>
          <w:b/>
          <w:b/>
          <w:bCs/>
          <w:sz w:val="21"/>
          <w:szCs w:val="21"/>
        </w:rPr>
      </w:pPr>
      <w:r>
        <w:rPr>
          <w:rFonts w:ascii="Arial" w:hAnsi="Arial"/>
          <w:b/>
          <w:bCs/>
          <w:sz w:val="21"/>
          <w:szCs w:val="21"/>
        </w:rPr>
      </w:r>
    </w:p>
    <w:p>
      <w:pPr>
        <w:pStyle w:val="Normal"/>
        <w:widowControl/>
        <w:suppressAutoHyphens w:val="true"/>
        <w:bidi w:val="0"/>
        <w:spacing w:lineRule="auto" w:line="300" w:before="0" w:after="0"/>
        <w:ind w:left="0" w:right="0" w:hanging="0"/>
        <w:jc w:val="center"/>
        <w:rPr/>
      </w:pPr>
      <w:r>
        <w:rPr>
          <w:rFonts w:ascii="Arial" w:hAnsi="Arial"/>
          <w:b/>
          <w:bCs/>
          <w:sz w:val="21"/>
          <w:szCs w:val="21"/>
        </w:rPr>
        <w:t>DECLARAÇÃO DE RESERVA DE CARGOS</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rPr>
          <w:rFonts w:ascii="Arial" w:hAnsi="Arial"/>
          <w:b/>
          <w:b/>
          <w:bCs/>
          <w:sz w:val="21"/>
          <w:szCs w:val="21"/>
        </w:rPr>
      </w:pPr>
      <w:r>
        <w:rPr>
          <w:rFonts w:ascii="Arial" w:hAnsi="Arial"/>
          <w:b/>
          <w:bCs/>
          <w:sz w:val="21"/>
          <w:szCs w:val="21"/>
        </w:rPr>
      </w:r>
    </w:p>
    <w:p>
      <w:pPr>
        <w:pStyle w:val="Normal"/>
        <w:rPr/>
      </w:pPr>
      <w:r>
        <w:rPr/>
        <w:t>PROCESSO LICITATÓRIO Nº 22/2025</w:t>
      </w:r>
    </w:p>
    <w:p>
      <w:pPr>
        <w:pStyle w:val="Normal"/>
        <w:rPr/>
      </w:pPr>
      <w:r>
        <w:rPr>
          <w:rFonts w:ascii="Arial" w:hAnsi="Arial"/>
          <w:b/>
          <w:bCs/>
          <w:i w:val="false"/>
          <w:iCs w:val="false"/>
          <w:sz w:val="21"/>
          <w:szCs w:val="21"/>
        </w:rPr>
        <w:t>EDITAL DE PREGAO</w:t>
      </w:r>
      <w:r>
        <w:rPr>
          <w:rFonts w:ascii="Arial" w:hAnsi="Arial"/>
          <w:b/>
          <w:bCs/>
          <w:i w:val="false"/>
          <w:iCs w:val="false"/>
          <w:strike w:val="false"/>
          <w:dstrike w:val="false"/>
          <w:color w:val="000000"/>
          <w:sz w:val="21"/>
          <w:szCs w:val="21"/>
          <w:u w:val="none"/>
        </w:rPr>
        <w:t xml:space="preserve"> ELETRÔNICO Nº 05/2025</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 xml:space="preserve"> </w:t>
      </w:r>
      <w:r>
        <w:rPr>
          <w:rFonts w:ascii="Arial" w:hAnsi="Arial"/>
          <w:sz w:val="21"/>
          <w:szCs w:val="21"/>
        </w:rPr>
        <w:tab/>
        <w:t>(</w:t>
      </w:r>
      <w:r>
        <w:rPr>
          <w:rFonts w:ascii="Arial" w:hAnsi="Arial"/>
          <w:color w:val="C9211E"/>
          <w:sz w:val="21"/>
          <w:szCs w:val="21"/>
        </w:rPr>
        <w:t>RAZÃO SOCIAL DA EMPRESA</w:t>
      </w:r>
      <w:r>
        <w:rPr>
          <w:rFonts w:ascii="Arial" w:hAnsi="Arial"/>
          <w:sz w:val="21"/>
          <w:szCs w:val="21"/>
        </w:rPr>
        <w:t>)</w:t>
        <w:tab/>
        <w:t>CNPJ nº</w:t>
        <w:tab/>
        <w:t>, sediada em (</w:t>
      </w:r>
      <w:r>
        <w:rPr>
          <w:rFonts w:ascii="Arial" w:hAnsi="Arial"/>
          <w:color w:val="C9211E"/>
          <w:sz w:val="21"/>
          <w:szCs w:val="21"/>
        </w:rPr>
        <w:t>ENDEREÇO COMERCIAL</w:t>
      </w:r>
      <w:r>
        <w:rPr>
          <w:rFonts w:ascii="Arial" w:hAnsi="Arial"/>
          <w:sz w:val="21"/>
          <w:szCs w:val="21"/>
        </w:rPr>
        <w:t>), declara, sob as penas da Lei Federal nº 14.133, de 2021, que cumpre as exigências de reserva de cargos para pessoa com deficiência e para reabilitado da Previdência Social, previstas em lei e em outras normas específicas.</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 xml:space="preserve">Observação: </w:t>
      </w:r>
      <w:r>
        <w:rPr>
          <w:rFonts w:ascii="Arial" w:hAnsi="Arial"/>
          <w:sz w:val="21"/>
          <w:szCs w:val="21"/>
          <w:shd w:fill="FFFF00" w:val="clear"/>
        </w:rPr>
        <w:t>Os licitantes que, por sua natureza ou por força de lei, estiverem dispensados do cumprimento da reserva de cargos descrito nesta declaração, deverão apresentar declaração identificando a situação e citando os dispositivos legais pertinentes.</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 xml:space="preserve"> </w:t>
      </w:r>
      <w:r>
        <w:rPr>
          <w:rFonts w:eastAsia="Times New Roman" w:cs="Arial" w:ascii="Arial" w:hAnsi="Arial"/>
          <w:color w:val="000000"/>
          <w:kern w:val="2"/>
          <w:sz w:val="21"/>
          <w:szCs w:val="21"/>
          <w:lang w:eastAsia="zh-CN"/>
        </w:rPr>
        <w:t>Local, ______ de ____________________ de 2025.</w:t>
      </w:r>
    </w:p>
    <w:p>
      <w:pPr>
        <w:pStyle w:val="Normal"/>
        <w:suppressAutoHyphens w:val="false"/>
        <w:spacing w:lineRule="auto" w:line="300" w:before="0" w:after="0"/>
        <w:ind w:left="0" w:right="0" w:hanging="0"/>
        <w:jc w:val="both"/>
        <w:rPr>
          <w:rFonts w:ascii="Arial" w:hAnsi="Arial" w:eastAsia="Times New Roman" w:cs="Arial"/>
          <w:color w:val="000000"/>
          <w:kern w:val="2"/>
          <w:sz w:val="21"/>
          <w:szCs w:val="21"/>
          <w:lang w:eastAsia="zh-CN"/>
        </w:rPr>
      </w:pPr>
      <w:r>
        <w:rPr>
          <w:rFonts w:eastAsia="Times New Roman" w:cs="Arial" w:ascii="Arial" w:hAnsi="Arial"/>
          <w:color w:val="000000"/>
          <w:kern w:val="2"/>
          <w:sz w:val="21"/>
          <w:szCs w:val="21"/>
          <w:lang w:eastAsia="zh-CN"/>
        </w:rPr>
      </w:r>
    </w:p>
    <w:p>
      <w:pPr>
        <w:pStyle w:val="Normal"/>
        <w:suppressAutoHyphens w:val="false"/>
        <w:spacing w:lineRule="auto" w:line="300" w:before="0" w:after="0"/>
        <w:ind w:left="0" w:right="0" w:hanging="0"/>
        <w:jc w:val="both"/>
        <w:rPr>
          <w:rFonts w:ascii="Arial" w:hAnsi="Arial" w:eastAsia="Times New Roman" w:cs="Arial"/>
          <w:color w:val="000000"/>
          <w:kern w:val="2"/>
          <w:sz w:val="21"/>
          <w:szCs w:val="21"/>
          <w:lang w:eastAsia="zh-CN"/>
        </w:rPr>
      </w:pPr>
      <w:r>
        <w:rPr>
          <w:rFonts w:eastAsia="Times New Roman" w:cs="Arial" w:ascii="Arial" w:hAnsi="Arial"/>
          <w:color w:val="000000"/>
          <w:kern w:val="2"/>
          <w:sz w:val="21"/>
          <w:szCs w:val="21"/>
          <w:lang w:eastAsia="zh-CN"/>
        </w:rPr>
      </w:r>
    </w:p>
    <w:p>
      <w:pPr>
        <w:pStyle w:val="Normal"/>
        <w:suppressAutoHyphens w:val="false"/>
        <w:spacing w:lineRule="auto" w:line="300" w:before="0" w:after="0"/>
        <w:ind w:left="0" w:right="0" w:hanging="0"/>
        <w:jc w:val="both"/>
        <w:rPr>
          <w:rFonts w:ascii="Arial" w:hAnsi="Arial" w:eastAsia="Times New Roman" w:cs="Arial"/>
          <w:color w:val="000000"/>
          <w:kern w:val="2"/>
          <w:sz w:val="21"/>
          <w:szCs w:val="21"/>
          <w:lang w:eastAsia="zh-CN"/>
        </w:rPr>
      </w:pPr>
      <w:r>
        <w:rPr>
          <w:rFonts w:eastAsia="Times New Roman" w:cs="Arial" w:ascii="Arial" w:hAnsi="Arial"/>
          <w:color w:val="000000"/>
          <w:kern w:val="2"/>
          <w:sz w:val="21"/>
          <w:szCs w:val="21"/>
          <w:lang w:eastAsia="zh-CN"/>
        </w:rPr>
      </w:r>
    </w:p>
    <w:p>
      <w:pPr>
        <w:pStyle w:val="Normal"/>
        <w:suppressAutoHyphens w:val="false"/>
        <w:spacing w:lineRule="auto" w:line="300" w:before="0" w:after="0"/>
        <w:ind w:left="0" w:right="0" w:hanging="0"/>
        <w:jc w:val="both"/>
        <w:rPr/>
      </w:pPr>
      <w:r>
        <w:rPr>
          <w:rFonts w:eastAsia="Times New Roman" w:cs="Arial" w:ascii="Arial" w:hAnsi="Arial"/>
          <w:color w:val="000000"/>
          <w:kern w:val="2"/>
          <w:sz w:val="21"/>
          <w:szCs w:val="21"/>
          <w:lang w:eastAsia="zh-CN"/>
        </w:rPr>
        <w:t>(nome e assinatura do responsável legal)</w:t>
      </w:r>
    </w:p>
    <w:p>
      <w:pPr>
        <w:pStyle w:val="Normal"/>
        <w:widowControl/>
        <w:suppressAutoHyphens w:val="true"/>
        <w:bidi w:val="0"/>
        <w:spacing w:lineRule="auto" w:line="300" w:before="0" w:after="0"/>
        <w:ind w:left="0" w:right="0" w:hanging="0"/>
        <w:jc w:val="both"/>
        <w:rPr/>
      </w:pPr>
      <w:r>
        <w:rPr>
          <w:rFonts w:eastAsia="Times New Roman" w:cs="Arial" w:ascii="Arial" w:hAnsi="Arial"/>
          <w:color w:val="000000"/>
          <w:kern w:val="2"/>
          <w:sz w:val="21"/>
          <w:szCs w:val="21"/>
          <w:lang w:eastAsia="zh-CN"/>
        </w:rPr>
        <w:t>(número do CPF)</w:t>
      </w:r>
      <w:r>
        <w:br w:type="page"/>
      </w:r>
    </w:p>
    <w:p>
      <w:pPr>
        <w:pStyle w:val="Normal"/>
        <w:widowControl/>
        <w:suppressAutoHyphens w:val="true"/>
        <w:bidi w:val="0"/>
        <w:spacing w:lineRule="auto" w:line="300" w:before="0" w:after="0"/>
        <w:ind w:left="0" w:right="0" w:hanging="0"/>
        <w:jc w:val="center"/>
        <w:rPr/>
      </w:pPr>
      <w:r>
        <w:rPr>
          <w:rFonts w:ascii="Arial" w:hAnsi="Arial"/>
          <w:b/>
          <w:bCs/>
          <w:sz w:val="21"/>
          <w:szCs w:val="21"/>
        </w:rPr>
        <w:t>ANEXO X</w:t>
      </w:r>
    </w:p>
    <w:p>
      <w:pPr>
        <w:pStyle w:val="Normal"/>
        <w:widowControl/>
        <w:suppressAutoHyphens w:val="true"/>
        <w:bidi w:val="0"/>
        <w:spacing w:lineRule="auto" w:line="300" w:before="0" w:after="0"/>
        <w:ind w:left="0" w:right="0" w:hanging="0"/>
        <w:jc w:val="center"/>
        <w:rPr>
          <w:rFonts w:ascii="Arial" w:hAnsi="Arial"/>
          <w:b/>
          <w:b/>
          <w:bCs/>
          <w:sz w:val="21"/>
          <w:szCs w:val="21"/>
        </w:rPr>
      </w:pPr>
      <w:r>
        <w:rPr>
          <w:rFonts w:ascii="Arial" w:hAnsi="Arial"/>
          <w:b/>
          <w:bCs/>
          <w:sz w:val="21"/>
          <w:szCs w:val="21"/>
        </w:rPr>
      </w:r>
    </w:p>
    <w:p>
      <w:pPr>
        <w:pStyle w:val="Normal"/>
        <w:widowControl/>
        <w:suppressAutoHyphens w:val="true"/>
        <w:bidi w:val="0"/>
        <w:spacing w:lineRule="auto" w:line="300" w:before="0" w:after="0"/>
        <w:ind w:left="0" w:right="0" w:hanging="0"/>
        <w:jc w:val="center"/>
        <w:rPr>
          <w:rFonts w:ascii="Arial" w:hAnsi="Arial"/>
          <w:b/>
          <w:b/>
          <w:bCs/>
          <w:sz w:val="21"/>
          <w:szCs w:val="21"/>
        </w:rPr>
      </w:pPr>
      <w:r>
        <w:rPr>
          <w:rFonts w:ascii="Arial" w:hAnsi="Arial"/>
          <w:b/>
          <w:bCs/>
          <w:sz w:val="21"/>
          <w:szCs w:val="21"/>
        </w:rPr>
      </w:r>
    </w:p>
    <w:p>
      <w:pPr>
        <w:pStyle w:val="Normal"/>
        <w:widowControl/>
        <w:suppressAutoHyphens w:val="true"/>
        <w:bidi w:val="0"/>
        <w:spacing w:lineRule="auto" w:line="300" w:before="0" w:after="0"/>
        <w:ind w:left="0" w:right="0" w:hanging="0"/>
        <w:jc w:val="center"/>
        <w:rPr>
          <w:rFonts w:ascii="Arial" w:hAnsi="Arial"/>
          <w:b/>
          <w:b/>
          <w:bCs/>
          <w:sz w:val="21"/>
          <w:szCs w:val="21"/>
        </w:rPr>
      </w:pPr>
      <w:r>
        <w:rPr>
          <w:rFonts w:ascii="Arial" w:hAnsi="Arial"/>
          <w:b/>
          <w:bCs/>
          <w:sz w:val="21"/>
          <w:szCs w:val="21"/>
        </w:rPr>
      </w:r>
    </w:p>
    <w:p>
      <w:pPr>
        <w:pStyle w:val="Normal"/>
        <w:widowControl/>
        <w:suppressAutoHyphens w:val="true"/>
        <w:bidi w:val="0"/>
        <w:spacing w:lineRule="auto" w:line="300" w:before="0" w:after="0"/>
        <w:ind w:left="0" w:right="0" w:hanging="0"/>
        <w:jc w:val="center"/>
        <w:rPr/>
      </w:pPr>
      <w:r>
        <w:rPr>
          <w:rFonts w:ascii="Arial" w:hAnsi="Arial"/>
          <w:b/>
          <w:bCs/>
          <w:sz w:val="21"/>
          <w:szCs w:val="21"/>
        </w:rPr>
        <w:t>DECLARAÇÃO DE INTEGRALIDADE DE CUSTOS</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rFonts w:ascii="Arial" w:hAnsi="Arial"/>
          <w:b/>
          <w:b/>
          <w:bCs/>
          <w:sz w:val="21"/>
          <w:szCs w:val="21"/>
        </w:rPr>
      </w:pPr>
      <w:r>
        <w:rPr>
          <w:rFonts w:ascii="Arial" w:hAnsi="Arial"/>
          <w:b/>
          <w:bCs/>
          <w:sz w:val="21"/>
          <w:szCs w:val="21"/>
        </w:rPr>
      </w:r>
    </w:p>
    <w:p>
      <w:pPr>
        <w:pStyle w:val="Normal"/>
        <w:rPr/>
      </w:pPr>
      <w:r>
        <w:rPr/>
        <w:t>PROCESSO LICITATÓRIO Nº 22/2025</w:t>
      </w:r>
    </w:p>
    <w:p>
      <w:pPr>
        <w:pStyle w:val="Normal"/>
        <w:rPr/>
      </w:pPr>
      <w:r>
        <w:rPr>
          <w:rFonts w:ascii="Arial" w:hAnsi="Arial"/>
          <w:b/>
          <w:bCs/>
          <w:i w:val="false"/>
          <w:iCs w:val="false"/>
          <w:sz w:val="21"/>
          <w:szCs w:val="21"/>
        </w:rPr>
        <w:t>EDITAL DE PREGAO</w:t>
      </w:r>
      <w:r>
        <w:rPr>
          <w:rFonts w:ascii="Arial" w:hAnsi="Arial"/>
          <w:b/>
          <w:bCs/>
          <w:i w:val="false"/>
          <w:iCs w:val="false"/>
          <w:strike w:val="false"/>
          <w:dstrike w:val="false"/>
          <w:color w:val="000000"/>
          <w:sz w:val="21"/>
          <w:szCs w:val="21"/>
          <w:u w:val="none"/>
        </w:rPr>
        <w:t xml:space="preserve"> ELETRÔNICO Nº 05/2025</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 xml:space="preserve"> </w:t>
      </w:r>
      <w:r>
        <w:rPr>
          <w:rFonts w:ascii="Arial" w:hAnsi="Arial"/>
          <w:sz w:val="21"/>
          <w:szCs w:val="21"/>
        </w:rPr>
        <w:tab/>
        <w:t>(</w:t>
      </w:r>
      <w:r>
        <w:rPr>
          <w:rFonts w:ascii="Arial" w:hAnsi="Arial"/>
          <w:color w:val="C9211E"/>
          <w:sz w:val="21"/>
          <w:szCs w:val="21"/>
        </w:rPr>
        <w:t>RAZÃO SOCIAL DA EMPRESA</w:t>
      </w:r>
      <w:r>
        <w:rPr>
          <w:rFonts w:ascii="Arial" w:hAnsi="Arial"/>
          <w:sz w:val="21"/>
          <w:szCs w:val="21"/>
        </w:rPr>
        <w:t>)</w:t>
        <w:tab/>
        <w:t>CNPJ nº</w:t>
        <w:tab/>
        <w:t>, sediada em (</w:t>
      </w:r>
      <w:r>
        <w:rPr>
          <w:rFonts w:ascii="Arial" w:hAnsi="Arial"/>
          <w:color w:val="C9211E"/>
          <w:sz w:val="21"/>
          <w:szCs w:val="21"/>
        </w:rPr>
        <w:t>ENDEREÇO COMERCIAL</w:t>
      </w:r>
      <w:r>
        <w:rPr>
          <w:rFonts w:ascii="Arial" w:hAnsi="Arial"/>
          <w:sz w:val="21"/>
          <w:szCs w:val="21"/>
        </w:rPr>
        <w:t>)</w:t>
        <w:tab/>
        <w:t>, declara, sob as penas da Lei Federal nº 14.133, de 2021, que a proposta econômica compreende a integralidade dos custos para atendimento dos direitos trabalhistas assegurados na Constituição da República Federativa do Brasil, nas leis trabalhistas, nas normas infralegais, nas convenções coletivas de trabalho e nos termos de ajustamento de conduta vigentes na data de entrega das propostas, sob pena de desclassificação.</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 xml:space="preserve"> </w:t>
      </w:r>
      <w:r>
        <w:rPr>
          <w:rFonts w:ascii="Arial" w:hAnsi="Arial"/>
          <w:sz w:val="21"/>
          <w:szCs w:val="21"/>
        </w:rPr>
        <w:tab/>
      </w:r>
      <w:r>
        <w:rPr>
          <w:rFonts w:eastAsia="Times New Roman" w:cs="Arial" w:ascii="Arial" w:hAnsi="Arial"/>
          <w:color w:val="000000"/>
          <w:kern w:val="2"/>
          <w:sz w:val="21"/>
          <w:szCs w:val="21"/>
          <w:lang w:eastAsia="zh-CN"/>
        </w:rPr>
        <w:t>Local, ______ de ____________________ de 2025.</w:t>
      </w:r>
    </w:p>
    <w:p>
      <w:pPr>
        <w:pStyle w:val="Normal"/>
        <w:suppressAutoHyphens w:val="false"/>
        <w:spacing w:lineRule="auto" w:line="300" w:before="0" w:after="0"/>
        <w:ind w:left="0" w:right="0" w:hanging="0"/>
        <w:jc w:val="both"/>
        <w:rPr>
          <w:rFonts w:ascii="Arial" w:hAnsi="Arial" w:eastAsia="Times New Roman" w:cs="Arial"/>
          <w:color w:val="000000"/>
          <w:kern w:val="2"/>
          <w:sz w:val="21"/>
          <w:szCs w:val="21"/>
          <w:lang w:eastAsia="zh-CN"/>
        </w:rPr>
      </w:pPr>
      <w:r>
        <w:rPr>
          <w:rFonts w:eastAsia="Times New Roman" w:cs="Arial" w:ascii="Arial" w:hAnsi="Arial"/>
          <w:color w:val="000000"/>
          <w:kern w:val="2"/>
          <w:sz w:val="21"/>
          <w:szCs w:val="21"/>
          <w:lang w:eastAsia="zh-CN"/>
        </w:rPr>
      </w:r>
    </w:p>
    <w:p>
      <w:pPr>
        <w:pStyle w:val="Normal"/>
        <w:suppressAutoHyphens w:val="false"/>
        <w:spacing w:lineRule="auto" w:line="300" w:before="0" w:after="0"/>
        <w:ind w:left="0" w:right="0" w:hanging="0"/>
        <w:jc w:val="both"/>
        <w:rPr>
          <w:rFonts w:ascii="Arial" w:hAnsi="Arial" w:eastAsia="Times New Roman" w:cs="Arial"/>
          <w:color w:val="000000"/>
          <w:kern w:val="2"/>
          <w:sz w:val="21"/>
          <w:szCs w:val="21"/>
          <w:lang w:eastAsia="zh-CN"/>
        </w:rPr>
      </w:pPr>
      <w:r>
        <w:rPr>
          <w:rFonts w:eastAsia="Times New Roman" w:cs="Arial" w:ascii="Arial" w:hAnsi="Arial"/>
          <w:color w:val="000000"/>
          <w:kern w:val="2"/>
          <w:sz w:val="21"/>
          <w:szCs w:val="21"/>
          <w:lang w:eastAsia="zh-CN"/>
        </w:rPr>
      </w:r>
    </w:p>
    <w:p>
      <w:pPr>
        <w:pStyle w:val="Normal"/>
        <w:suppressAutoHyphens w:val="false"/>
        <w:spacing w:lineRule="auto" w:line="300" w:before="0" w:after="0"/>
        <w:ind w:left="0" w:right="0" w:hanging="0"/>
        <w:jc w:val="both"/>
        <w:rPr>
          <w:rFonts w:ascii="Arial" w:hAnsi="Arial" w:eastAsia="Times New Roman" w:cs="Arial"/>
          <w:color w:val="000000"/>
          <w:kern w:val="2"/>
          <w:sz w:val="21"/>
          <w:szCs w:val="21"/>
          <w:lang w:eastAsia="zh-CN"/>
        </w:rPr>
      </w:pPr>
      <w:r>
        <w:rPr>
          <w:rFonts w:eastAsia="Times New Roman" w:cs="Arial" w:ascii="Arial" w:hAnsi="Arial"/>
          <w:color w:val="000000"/>
          <w:kern w:val="2"/>
          <w:sz w:val="21"/>
          <w:szCs w:val="21"/>
          <w:lang w:eastAsia="zh-CN"/>
        </w:rPr>
      </w:r>
    </w:p>
    <w:p>
      <w:pPr>
        <w:pStyle w:val="Normal"/>
        <w:suppressAutoHyphens w:val="false"/>
        <w:spacing w:lineRule="auto" w:line="300" w:before="0" w:after="0"/>
        <w:ind w:left="0" w:right="0" w:hanging="0"/>
        <w:jc w:val="both"/>
        <w:rPr/>
      </w:pPr>
      <w:r>
        <w:rPr>
          <w:rFonts w:eastAsia="Times New Roman" w:cs="Arial" w:ascii="Arial" w:hAnsi="Arial"/>
          <w:color w:val="000000"/>
          <w:kern w:val="2"/>
          <w:sz w:val="21"/>
          <w:szCs w:val="21"/>
          <w:lang w:eastAsia="zh-CN"/>
        </w:rPr>
        <w:t>(nome e assinatura do responsável legal)</w:t>
      </w:r>
    </w:p>
    <w:p>
      <w:pPr>
        <w:pStyle w:val="Normal"/>
        <w:widowControl/>
        <w:suppressAutoHyphens w:val="true"/>
        <w:bidi w:val="0"/>
        <w:spacing w:lineRule="auto" w:line="300" w:before="0" w:after="0"/>
        <w:ind w:left="0" w:right="0" w:hanging="0"/>
        <w:jc w:val="both"/>
        <w:rPr/>
      </w:pPr>
      <w:r>
        <w:rPr>
          <w:rFonts w:eastAsia="Times New Roman" w:cs="Arial" w:ascii="Arial" w:hAnsi="Arial"/>
          <w:color w:val="000000"/>
          <w:kern w:val="2"/>
          <w:sz w:val="21"/>
          <w:szCs w:val="21"/>
          <w:lang w:eastAsia="zh-CN"/>
        </w:rPr>
        <w:t>(número do CPF)</w:t>
      </w:r>
      <w:r>
        <w:br w:type="page"/>
      </w:r>
    </w:p>
    <w:p>
      <w:pPr>
        <w:pStyle w:val="Normal"/>
        <w:widowControl/>
        <w:suppressAutoHyphens w:val="true"/>
        <w:bidi w:val="0"/>
        <w:spacing w:lineRule="auto" w:line="300" w:before="0" w:after="0"/>
        <w:ind w:left="0" w:right="0" w:hanging="0"/>
        <w:jc w:val="center"/>
        <w:rPr/>
      </w:pPr>
      <w:r>
        <w:rPr>
          <w:rFonts w:ascii="Arial" w:hAnsi="Arial"/>
          <w:b/>
          <w:bCs/>
          <w:sz w:val="21"/>
          <w:szCs w:val="21"/>
        </w:rPr>
        <w:t>ANEXO XI</w:t>
      </w:r>
    </w:p>
    <w:p>
      <w:pPr>
        <w:pStyle w:val="Normal"/>
        <w:widowControl/>
        <w:suppressAutoHyphens w:val="true"/>
        <w:bidi w:val="0"/>
        <w:spacing w:lineRule="auto" w:line="300" w:before="0" w:after="0"/>
        <w:ind w:left="0" w:right="0" w:hanging="0"/>
        <w:jc w:val="center"/>
        <w:rPr>
          <w:rFonts w:ascii="Arial" w:hAnsi="Arial"/>
          <w:b/>
          <w:b/>
          <w:bCs/>
          <w:sz w:val="21"/>
          <w:szCs w:val="21"/>
        </w:rPr>
      </w:pPr>
      <w:r>
        <w:rPr>
          <w:rFonts w:ascii="Arial" w:hAnsi="Arial"/>
          <w:b/>
          <w:bCs/>
          <w:sz w:val="21"/>
          <w:szCs w:val="21"/>
        </w:rPr>
      </w:r>
    </w:p>
    <w:p>
      <w:pPr>
        <w:pStyle w:val="Normal"/>
        <w:widowControl/>
        <w:suppressAutoHyphens w:val="true"/>
        <w:bidi w:val="0"/>
        <w:spacing w:lineRule="auto" w:line="300" w:before="0" w:after="0"/>
        <w:ind w:left="0" w:right="0" w:hanging="0"/>
        <w:jc w:val="center"/>
        <w:rPr>
          <w:rFonts w:ascii="Arial" w:hAnsi="Arial"/>
          <w:b/>
          <w:b/>
          <w:bCs/>
          <w:sz w:val="21"/>
          <w:szCs w:val="21"/>
        </w:rPr>
      </w:pPr>
      <w:r>
        <w:rPr>
          <w:rFonts w:ascii="Arial" w:hAnsi="Arial"/>
          <w:b/>
          <w:bCs/>
          <w:sz w:val="21"/>
          <w:szCs w:val="21"/>
        </w:rPr>
      </w:r>
    </w:p>
    <w:p>
      <w:pPr>
        <w:pStyle w:val="Normal"/>
        <w:widowControl/>
        <w:suppressAutoHyphens w:val="true"/>
        <w:bidi w:val="0"/>
        <w:spacing w:lineRule="auto" w:line="300" w:before="0" w:after="0"/>
        <w:ind w:left="0" w:right="0" w:hanging="0"/>
        <w:jc w:val="center"/>
        <w:rPr/>
      </w:pPr>
      <w:r>
        <w:rPr>
          <w:rFonts w:ascii="Arial" w:hAnsi="Arial"/>
          <w:b/>
          <w:bCs/>
          <w:sz w:val="21"/>
          <w:szCs w:val="21"/>
        </w:rPr>
        <w:t>MODELO DE DECLARAÇÃO DE CONHECIMENTO DAS ESPECIFICAÇÕES E NORMAS PERTINENTES À EXECUÇÃO DOS SERVIÇOS</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rPr/>
      </w:pPr>
      <w:r>
        <w:rPr/>
        <w:t>PROCESSO LICITATÓRIO Nº 22/2025</w:t>
      </w:r>
    </w:p>
    <w:p>
      <w:pPr>
        <w:pStyle w:val="Normal"/>
        <w:rPr/>
      </w:pPr>
      <w:r>
        <w:rPr>
          <w:rFonts w:ascii="Arial" w:hAnsi="Arial"/>
          <w:b/>
          <w:bCs/>
          <w:i w:val="false"/>
          <w:iCs w:val="false"/>
          <w:sz w:val="21"/>
          <w:szCs w:val="21"/>
        </w:rPr>
        <w:t>EDITAL DE PREGAO</w:t>
      </w:r>
      <w:r>
        <w:rPr>
          <w:rFonts w:ascii="Arial" w:hAnsi="Arial"/>
          <w:b/>
          <w:bCs/>
          <w:i w:val="false"/>
          <w:iCs w:val="false"/>
          <w:strike w:val="false"/>
          <w:dstrike w:val="false"/>
          <w:color w:val="000000"/>
          <w:sz w:val="21"/>
          <w:szCs w:val="21"/>
          <w:u w:val="none"/>
        </w:rPr>
        <w:t xml:space="preserve"> ELETRÔNICO Nº 05/2025</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center"/>
        <w:rPr/>
      </w:pPr>
      <w:r>
        <w:rPr>
          <w:rFonts w:ascii="Arial" w:hAnsi="Arial"/>
          <w:b/>
          <w:bCs/>
          <w:sz w:val="21"/>
          <w:szCs w:val="21"/>
        </w:rPr>
        <w:t>DECLARAÇÃO</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Declaro, para os devidos fins da Licitação referente ao Pregão nº 05/2025, na forma Eletrônica – que a empresa</w:t>
        <w:tab/>
        <w:t>_________________, tomou conhecimento de todas as normas, especificações e informações necessárias e obrigatórias para a perfeita consecução do objeto do Edital supra, nos termos do art. 67, VI, da Lei Federal nº 14.133, de 2021.</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suppressAutoHyphens w:val="false"/>
        <w:spacing w:lineRule="auto" w:line="300" w:before="0" w:after="0"/>
        <w:ind w:left="0" w:right="0" w:hanging="0"/>
        <w:jc w:val="both"/>
        <w:rPr/>
      </w:pPr>
      <w:r>
        <w:rPr>
          <w:rFonts w:eastAsia="Times New Roman" w:cs="Arial" w:ascii="Arial" w:hAnsi="Arial"/>
          <w:color w:val="000000"/>
          <w:kern w:val="2"/>
          <w:sz w:val="21"/>
          <w:szCs w:val="21"/>
          <w:lang w:eastAsia="zh-CN"/>
        </w:rPr>
        <w:t>Local, ______ de ____________________ de 2025.</w:t>
      </w:r>
    </w:p>
    <w:p>
      <w:pPr>
        <w:pStyle w:val="Normal"/>
        <w:suppressAutoHyphens w:val="false"/>
        <w:spacing w:lineRule="auto" w:line="300" w:before="0" w:after="0"/>
        <w:ind w:left="0" w:right="0" w:hanging="0"/>
        <w:jc w:val="both"/>
        <w:rPr>
          <w:rFonts w:ascii="Arial" w:hAnsi="Arial" w:eastAsia="Times New Roman" w:cs="Arial"/>
          <w:color w:val="000000"/>
          <w:kern w:val="2"/>
          <w:sz w:val="21"/>
          <w:szCs w:val="21"/>
          <w:lang w:eastAsia="zh-CN"/>
        </w:rPr>
      </w:pPr>
      <w:r>
        <w:rPr>
          <w:rFonts w:eastAsia="Times New Roman" w:cs="Arial" w:ascii="Arial" w:hAnsi="Arial"/>
          <w:color w:val="000000"/>
          <w:kern w:val="2"/>
          <w:sz w:val="21"/>
          <w:szCs w:val="21"/>
          <w:lang w:eastAsia="zh-CN"/>
        </w:rPr>
      </w:r>
    </w:p>
    <w:p>
      <w:pPr>
        <w:pStyle w:val="Normal"/>
        <w:suppressAutoHyphens w:val="false"/>
        <w:spacing w:lineRule="auto" w:line="300" w:before="0" w:after="0"/>
        <w:ind w:left="0" w:right="0" w:hanging="0"/>
        <w:jc w:val="both"/>
        <w:rPr>
          <w:rFonts w:ascii="Arial" w:hAnsi="Arial" w:eastAsia="Times New Roman" w:cs="Arial"/>
          <w:color w:val="000000"/>
          <w:kern w:val="2"/>
          <w:sz w:val="21"/>
          <w:szCs w:val="21"/>
          <w:lang w:eastAsia="zh-CN"/>
        </w:rPr>
      </w:pPr>
      <w:r>
        <w:rPr>
          <w:rFonts w:eastAsia="Times New Roman" w:cs="Arial" w:ascii="Arial" w:hAnsi="Arial"/>
          <w:color w:val="000000"/>
          <w:kern w:val="2"/>
          <w:sz w:val="21"/>
          <w:szCs w:val="21"/>
          <w:lang w:eastAsia="zh-CN"/>
        </w:rPr>
      </w:r>
    </w:p>
    <w:p>
      <w:pPr>
        <w:pStyle w:val="Normal"/>
        <w:suppressAutoHyphens w:val="false"/>
        <w:spacing w:lineRule="auto" w:line="300" w:before="0" w:after="0"/>
        <w:ind w:left="0" w:right="0" w:hanging="0"/>
        <w:jc w:val="both"/>
        <w:rPr>
          <w:rFonts w:ascii="Arial" w:hAnsi="Arial" w:eastAsia="Times New Roman" w:cs="Arial"/>
          <w:color w:val="000000"/>
          <w:kern w:val="2"/>
          <w:sz w:val="21"/>
          <w:szCs w:val="21"/>
          <w:lang w:eastAsia="zh-CN"/>
        </w:rPr>
      </w:pPr>
      <w:r>
        <w:rPr>
          <w:rFonts w:eastAsia="Times New Roman" w:cs="Arial" w:ascii="Arial" w:hAnsi="Arial"/>
          <w:color w:val="000000"/>
          <w:kern w:val="2"/>
          <w:sz w:val="21"/>
          <w:szCs w:val="21"/>
          <w:lang w:eastAsia="zh-CN"/>
        </w:rPr>
      </w:r>
    </w:p>
    <w:p>
      <w:pPr>
        <w:pStyle w:val="Normal"/>
        <w:suppressAutoHyphens w:val="false"/>
        <w:spacing w:lineRule="auto" w:line="300" w:before="0" w:after="0"/>
        <w:ind w:left="0" w:right="0" w:hanging="0"/>
        <w:jc w:val="both"/>
        <w:rPr/>
      </w:pPr>
      <w:r>
        <w:rPr>
          <w:rFonts w:eastAsia="Times New Roman" w:cs="Arial" w:ascii="Arial" w:hAnsi="Arial"/>
          <w:color w:val="000000"/>
          <w:kern w:val="2"/>
          <w:sz w:val="21"/>
          <w:szCs w:val="21"/>
          <w:lang w:eastAsia="zh-CN"/>
        </w:rPr>
        <w:t>(nome e assinatura do responsável legal)</w:t>
      </w:r>
    </w:p>
    <w:p>
      <w:pPr>
        <w:pStyle w:val="Normal"/>
        <w:suppressAutoHyphens w:val="false"/>
        <w:spacing w:lineRule="auto" w:line="300" w:before="0" w:after="0"/>
        <w:ind w:left="0" w:right="0" w:hanging="0"/>
        <w:jc w:val="both"/>
        <w:rPr/>
      </w:pPr>
      <w:r>
        <w:rPr>
          <w:rFonts w:eastAsia="Times New Roman" w:cs="Arial" w:ascii="Arial" w:hAnsi="Arial"/>
          <w:color w:val="000000"/>
          <w:kern w:val="2"/>
          <w:sz w:val="21"/>
          <w:szCs w:val="21"/>
          <w:lang w:eastAsia="zh-CN"/>
        </w:rPr>
        <w:t>(número do CPF)</w:t>
      </w:r>
      <w:r>
        <w:br w:type="page"/>
      </w:r>
    </w:p>
    <w:p>
      <w:pPr>
        <w:pStyle w:val="Normal"/>
        <w:widowControl/>
        <w:suppressAutoHyphens w:val="true"/>
        <w:bidi w:val="0"/>
        <w:spacing w:lineRule="auto" w:line="300" w:before="0" w:after="0"/>
        <w:ind w:left="0" w:right="0" w:hanging="0"/>
        <w:jc w:val="center"/>
        <w:rPr/>
      </w:pPr>
      <w:r>
        <w:rPr>
          <w:rFonts w:ascii="Arial" w:hAnsi="Arial"/>
          <w:b/>
          <w:bCs/>
          <w:sz w:val="21"/>
          <w:szCs w:val="21"/>
        </w:rPr>
        <w:t>ANEXO XII</w:t>
      </w:r>
    </w:p>
    <w:p>
      <w:pPr>
        <w:pStyle w:val="Normal"/>
        <w:rPr>
          <w:rFonts w:ascii="Arial" w:hAnsi="Arial"/>
          <w:b/>
          <w:b/>
          <w:bCs/>
          <w:sz w:val="21"/>
          <w:szCs w:val="21"/>
        </w:rPr>
      </w:pPr>
      <w:r>
        <w:rPr>
          <w:rFonts w:ascii="Arial" w:hAnsi="Arial"/>
          <w:b/>
          <w:bCs/>
          <w:sz w:val="21"/>
          <w:szCs w:val="21"/>
        </w:rPr>
      </w:r>
    </w:p>
    <w:p>
      <w:pPr>
        <w:pStyle w:val="Normal"/>
        <w:rPr/>
      </w:pPr>
      <w:r>
        <w:rPr/>
        <w:t>PROCESSO LICITATÓRIO Nº 22/2025</w:t>
      </w:r>
    </w:p>
    <w:p>
      <w:pPr>
        <w:pStyle w:val="Normal"/>
        <w:rPr/>
      </w:pPr>
      <w:r>
        <w:rPr>
          <w:rFonts w:ascii="Arial" w:hAnsi="Arial"/>
          <w:b/>
          <w:bCs/>
          <w:i w:val="false"/>
          <w:iCs w:val="false"/>
          <w:sz w:val="21"/>
          <w:szCs w:val="21"/>
        </w:rPr>
        <w:t>EDITAL DE PREGAO</w:t>
      </w:r>
      <w:r>
        <w:rPr>
          <w:rFonts w:ascii="Arial" w:hAnsi="Arial"/>
          <w:b/>
          <w:bCs/>
          <w:i w:val="false"/>
          <w:iCs w:val="false"/>
          <w:strike w:val="false"/>
          <w:dstrike w:val="false"/>
          <w:color w:val="000000"/>
          <w:sz w:val="21"/>
          <w:szCs w:val="21"/>
          <w:u w:val="none"/>
        </w:rPr>
        <w:t xml:space="preserve"> ELETRÔNICO Nº 05/2025</w:t>
      </w:r>
    </w:p>
    <w:p>
      <w:pPr>
        <w:pStyle w:val="Normal"/>
        <w:spacing w:lineRule="auto" w:line="300" w:before="0" w:after="0"/>
        <w:ind w:left="0" w:right="0" w:hanging="0"/>
        <w:jc w:val="center"/>
        <w:rPr>
          <w:rFonts w:ascii="Arial" w:hAnsi="Arial" w:cs="Arial"/>
          <w:b/>
          <w:b/>
          <w:bCs/>
          <w:color w:val="000000"/>
          <w:kern w:val="2"/>
          <w:sz w:val="21"/>
          <w:szCs w:val="21"/>
          <w:lang w:eastAsia="zxx"/>
        </w:rPr>
      </w:pPr>
      <w:r>
        <w:rPr>
          <w:rFonts w:cs="Arial" w:ascii="Arial" w:hAnsi="Arial"/>
          <w:b/>
          <w:bCs/>
          <w:color w:val="000000"/>
          <w:kern w:val="2"/>
          <w:sz w:val="21"/>
          <w:szCs w:val="21"/>
          <w:lang w:eastAsia="zxx"/>
        </w:rPr>
      </w:r>
    </w:p>
    <w:p>
      <w:pPr>
        <w:pStyle w:val="Normal"/>
        <w:spacing w:lineRule="auto" w:line="300" w:before="0" w:after="0"/>
        <w:ind w:left="0" w:right="0" w:hanging="0"/>
        <w:jc w:val="left"/>
        <w:rPr/>
      </w:pPr>
      <w:r>
        <w:rPr>
          <w:rFonts w:cs="Arial" w:ascii="Arial" w:hAnsi="Arial"/>
          <w:b/>
          <w:bCs/>
          <w:color w:val="000000"/>
          <w:kern w:val="2"/>
          <w:sz w:val="21"/>
          <w:szCs w:val="21"/>
          <w:lang w:eastAsia="zxx"/>
        </w:rPr>
        <w:t>ATA DE REGISTRO DE PREÇOS Nº __/2025</w:t>
      </w:r>
    </w:p>
    <w:p>
      <w:pPr>
        <w:pStyle w:val="Normal"/>
        <w:spacing w:lineRule="auto" w:line="300" w:before="0" w:after="0"/>
        <w:ind w:left="0" w:right="0" w:hanging="0"/>
        <w:jc w:val="both"/>
        <w:rPr>
          <w:rFonts w:ascii="Arial" w:hAnsi="Arial" w:cs="Arial"/>
          <w:b/>
          <w:b/>
          <w:bCs/>
          <w:color w:val="000000"/>
          <w:kern w:val="2"/>
          <w:sz w:val="21"/>
          <w:szCs w:val="21"/>
          <w:lang w:eastAsia="zxx"/>
        </w:rPr>
      </w:pPr>
      <w:r>
        <w:rPr>
          <w:rFonts w:cs="Arial" w:ascii="Arial" w:hAnsi="Arial"/>
          <w:b/>
          <w:bCs/>
          <w:color w:val="000000"/>
          <w:kern w:val="2"/>
          <w:sz w:val="21"/>
          <w:szCs w:val="21"/>
          <w:lang w:eastAsia="zxx"/>
        </w:rPr>
      </w:r>
    </w:p>
    <w:p>
      <w:pPr>
        <w:pStyle w:val="Normal"/>
        <w:widowControl/>
        <w:suppressAutoHyphens w:val="false"/>
        <w:spacing w:lineRule="auto" w:line="300" w:before="0" w:after="0"/>
        <w:ind w:left="0" w:right="0" w:hanging="0"/>
        <w:jc w:val="both"/>
        <w:rPr/>
      </w:pPr>
      <w:r>
        <w:rPr>
          <w:rFonts w:cs="Arial" w:ascii="Arial" w:hAnsi="Arial"/>
          <w:b w:val="false"/>
          <w:bCs w:val="false"/>
          <w:kern w:val="2"/>
          <w:sz w:val="21"/>
          <w:szCs w:val="21"/>
          <w:lang w:eastAsia="zxx"/>
        </w:rPr>
        <w:t xml:space="preserve">O </w:t>
      </w:r>
      <w:r>
        <w:rPr>
          <w:rFonts w:cs="Arial" w:ascii="Arial" w:hAnsi="Arial"/>
          <w:b/>
          <w:bCs/>
          <w:kern w:val="2"/>
          <w:sz w:val="21"/>
          <w:szCs w:val="21"/>
          <w:lang w:eastAsia="zxx"/>
        </w:rPr>
        <w:t>Município de Lindóia do Sul</w:t>
      </w:r>
      <w:r>
        <w:rPr>
          <w:rFonts w:cs="Arial" w:ascii="Arial" w:hAnsi="Arial"/>
          <w:b w:val="false"/>
          <w:bCs w:val="false"/>
          <w:kern w:val="2"/>
          <w:sz w:val="21"/>
          <w:szCs w:val="21"/>
          <w:lang w:eastAsia="zxx"/>
        </w:rPr>
        <w:t xml:space="preserve"> - SC, localizada na Rua Tamandaré, 98, Centro, neste ato representado pelo Prefeito Municipal, Sr.Flavio Luiz Benini</w:t>
      </w:r>
      <w:r>
        <w:rPr>
          <w:rFonts w:cs="Arial" w:ascii="Arial" w:hAnsi="Arial"/>
          <w:b w:val="false"/>
          <w:bCs w:val="false"/>
          <w:color w:val="000000"/>
          <w:kern w:val="2"/>
          <w:sz w:val="21"/>
          <w:szCs w:val="21"/>
          <w:lang w:eastAsia="zxx"/>
        </w:rPr>
        <w:t xml:space="preserve"> e a empresa ____________________, inscrita no CNPJ nº ____________________, localizada _______________________, no município de _____________________________, nesta Ata representada pelo seu ____________, Sr. __________________, portador do CPF n° ______________ nos termos da Lei Federal n. </w:t>
      </w:r>
      <w:r>
        <w:rPr>
          <w:rFonts w:cs="Arial" w:ascii="Arial" w:hAnsi="Arial"/>
          <w:b w:val="false"/>
          <w:bCs w:val="false"/>
          <w:color w:val="000000"/>
          <w:kern w:val="2"/>
          <w:sz w:val="21"/>
          <w:szCs w:val="21"/>
          <w:shd w:fill="auto" w:val="clear"/>
          <w:lang w:eastAsia="zxx"/>
        </w:rPr>
        <w:t xml:space="preserve">14.133/2021, das demais normas legais aplicáveis, em face da classificação das propostas apresentadas no PREGÃO ELETRÔNICO nº 05/2025, Ata de julgamento de Preços e homologada pela autoridade competente, RESOLVEM registrar os preços para futura e eventual contratação, </w:t>
      </w:r>
      <w:r>
        <w:rPr>
          <w:rFonts w:cs="Arial" w:ascii="Arial" w:hAnsi="Arial"/>
          <w:b w:val="false"/>
          <w:bCs/>
          <w:color w:val="000000"/>
          <w:kern w:val="2"/>
          <w:sz w:val="21"/>
          <w:szCs w:val="21"/>
          <w:shd w:fill="auto" w:val="clear"/>
          <w:lang w:eastAsia="zxx"/>
        </w:rPr>
        <w:t xml:space="preserve">a qual visa o fornecimento de brita mista, pedrisco, areia industrial, pó de brita, britas nº 1 e nº 2, pedra marroada, e concreto usinado MPA25 e MPA35, bombeado  </w:t>
      </w:r>
      <w:r>
        <w:rPr>
          <w:rFonts w:cs="Arial" w:ascii="Arial" w:hAnsi="Arial"/>
          <w:b w:val="false"/>
          <w:bCs w:val="false"/>
          <w:color w:val="000000"/>
          <w:kern w:val="2"/>
          <w:sz w:val="21"/>
          <w:szCs w:val="21"/>
          <w:shd w:fill="auto" w:val="clear"/>
          <w:lang w:eastAsia="zxx"/>
        </w:rPr>
        <w:t>e durante a vigência da ata de Registro de preços,</w:t>
      </w:r>
      <w:r>
        <w:rPr>
          <w:rFonts w:cs="Arial" w:ascii="Arial" w:hAnsi="Arial"/>
          <w:b w:val="false"/>
          <w:bCs w:val="false"/>
          <w:color w:val="000000"/>
          <w:sz w:val="21"/>
          <w:szCs w:val="21"/>
          <w:shd w:fill="auto" w:val="clear"/>
        </w:rPr>
        <w:t xml:space="preserve"> </w:t>
      </w:r>
      <w:r>
        <w:rPr>
          <w:rFonts w:eastAsia="Times New Roman" w:cs="Arial" w:ascii="Arial" w:hAnsi="Arial"/>
          <w:b w:val="false"/>
          <w:bCs w:val="false"/>
          <w:color w:val="000000"/>
          <w:kern w:val="0"/>
          <w:sz w:val="21"/>
          <w:szCs w:val="21"/>
          <w:shd w:fill="auto" w:val="clear"/>
          <w:lang w:eastAsia="zh-CN"/>
        </w:rPr>
        <w:t>conforme especificações constantes do ANEXO “I” do Edital</w:t>
      </w:r>
      <w:r>
        <w:rPr>
          <w:rFonts w:cs="Arial" w:ascii="Arial" w:hAnsi="Arial"/>
          <w:b w:val="false"/>
          <w:bCs w:val="false"/>
          <w:color w:val="000000"/>
          <w:kern w:val="2"/>
          <w:sz w:val="21"/>
          <w:szCs w:val="21"/>
          <w:shd w:fill="auto" w:val="clear"/>
          <w:lang w:eastAsia="zxx"/>
        </w:rPr>
        <w:t>, objeto do PREGÃO ELETRÔNICO acima citado, que passa a fazer parte desta, nos seguintes termos:</w:t>
      </w:r>
    </w:p>
    <w:p>
      <w:pPr>
        <w:pStyle w:val="Normal"/>
        <w:widowControl/>
        <w:suppressAutoHyphens w:val="false"/>
        <w:spacing w:lineRule="auto" w:line="300" w:before="0" w:after="0"/>
        <w:ind w:left="0" w:right="0" w:hanging="0"/>
        <w:jc w:val="both"/>
        <w:rPr>
          <w:rFonts w:ascii="Arial" w:hAnsi="Arial" w:cs="Arial"/>
          <w:color w:val="000000"/>
          <w:kern w:val="2"/>
          <w:sz w:val="21"/>
          <w:szCs w:val="21"/>
          <w:highlight w:val="none"/>
          <w:shd w:fill="auto" w:val="clear"/>
          <w:lang w:eastAsia="zxx"/>
        </w:rPr>
      </w:pPr>
      <w:r>
        <w:rPr>
          <w:rFonts w:cs="Arial" w:ascii="Arial" w:hAnsi="Arial"/>
          <w:color w:val="000000"/>
          <w:kern w:val="2"/>
          <w:sz w:val="21"/>
          <w:szCs w:val="21"/>
          <w:shd w:fill="auto" w:val="clear"/>
          <w:lang w:eastAsia="zxx"/>
        </w:rPr>
      </w:r>
    </w:p>
    <w:p>
      <w:pPr>
        <w:pStyle w:val="Normal"/>
        <w:widowControl/>
        <w:suppressAutoHyphens w:val="false"/>
        <w:spacing w:lineRule="auto" w:line="300" w:before="0" w:after="0"/>
        <w:ind w:left="0" w:right="0" w:hanging="0"/>
        <w:jc w:val="both"/>
        <w:rPr>
          <w:highlight w:val="none"/>
          <w:shd w:fill="auto" w:val="clear"/>
        </w:rPr>
      </w:pPr>
      <w:r>
        <w:rPr>
          <w:rFonts w:cs="Arial" w:ascii="Arial" w:hAnsi="Arial"/>
          <w:b/>
          <w:bCs/>
          <w:color w:val="000000"/>
          <w:kern w:val="2"/>
          <w:sz w:val="21"/>
          <w:szCs w:val="21"/>
          <w:shd w:fill="auto" w:val="clear"/>
          <w:lang w:eastAsia="zxx"/>
        </w:rPr>
        <w:t>CLÁUSULA PRIMEIRA – DO OBJETO</w:t>
      </w:r>
    </w:p>
    <w:p>
      <w:pPr>
        <w:pStyle w:val="Normal"/>
        <w:tabs>
          <w:tab w:val="clear" w:pos="709"/>
          <w:tab w:val="left" w:pos="2340" w:leader="none"/>
          <w:tab w:val="left" w:pos="4464" w:leader="none"/>
        </w:tabs>
        <w:spacing w:lineRule="auto" w:line="300" w:before="0" w:after="0"/>
        <w:ind w:left="0" w:right="0" w:hanging="0"/>
        <w:jc w:val="both"/>
        <w:rPr>
          <w:rFonts w:ascii="Arial" w:hAnsi="Arial" w:cs="Arial"/>
          <w:bCs/>
          <w:color w:val="000000"/>
          <w:kern w:val="2"/>
          <w:sz w:val="21"/>
          <w:szCs w:val="21"/>
          <w:lang w:eastAsia="zxx"/>
        </w:rPr>
      </w:pPr>
      <w:r>
        <w:rPr>
          <w:rFonts w:cs="Arial" w:ascii="Arial" w:hAnsi="Arial"/>
          <w:bCs/>
          <w:color w:val="000000"/>
          <w:kern w:val="2"/>
          <w:sz w:val="21"/>
          <w:szCs w:val="21"/>
          <w:lang w:eastAsia="zxx"/>
        </w:rPr>
      </w:r>
    </w:p>
    <w:p>
      <w:pPr>
        <w:pStyle w:val="Normal"/>
        <w:tabs>
          <w:tab w:val="clear" w:pos="709"/>
          <w:tab w:val="left" w:pos="2340" w:leader="none"/>
          <w:tab w:val="left" w:pos="4464" w:leader="none"/>
        </w:tabs>
        <w:spacing w:lineRule="auto" w:line="300" w:before="0" w:after="0"/>
        <w:ind w:left="0" w:right="0" w:hanging="0"/>
        <w:jc w:val="both"/>
        <w:rPr/>
      </w:pPr>
      <w:r>
        <w:rPr>
          <w:rFonts w:cs="Arial" w:ascii="Arial" w:hAnsi="Arial"/>
          <w:bCs/>
          <w:color w:val="000000"/>
          <w:kern w:val="2"/>
          <w:sz w:val="21"/>
          <w:szCs w:val="21"/>
          <w:lang w:eastAsia="zxx"/>
        </w:rPr>
        <w:t>1.1. A presente Ata tem por objeto o REGISTRO DE PREÇOS para futura e eventual contratação, com fornecimento parcelado, o</w:t>
      </w:r>
      <w:r>
        <w:rPr>
          <w:rFonts w:cs="Arial" w:ascii="Arial" w:hAnsi="Arial"/>
          <w:b w:val="false"/>
          <w:bCs/>
          <w:color w:val="000000"/>
          <w:kern w:val="2"/>
          <w:sz w:val="21"/>
          <w:szCs w:val="21"/>
          <w:shd w:fill="auto" w:val="clear"/>
          <w:lang w:eastAsia="zxx"/>
        </w:rPr>
        <w:t xml:space="preserve"> qual visa o fornecimento de brita mista, pedrisco, areia industrial, pó de brita, britas nº 1 e nº 2, pedra marroada, e concreto usinado MPA25 e MPA35, bombeado</w:t>
      </w:r>
      <w:r>
        <w:rPr>
          <w:rFonts w:cs="Arial" w:ascii="Arial" w:hAnsi="Arial"/>
          <w:bCs/>
          <w:color w:val="000000"/>
          <w:kern w:val="2"/>
          <w:sz w:val="21"/>
          <w:szCs w:val="21"/>
          <w:lang w:eastAsia="zxx"/>
        </w:rPr>
        <w:t xml:space="preserve"> e de acordo com os quantitativos estimados e durante o prazo de vigência da Ata de Registro de Preços.</w:t>
      </w:r>
    </w:p>
    <w:p>
      <w:pPr>
        <w:pStyle w:val="Normal"/>
        <w:tabs>
          <w:tab w:val="clear" w:pos="709"/>
          <w:tab w:val="left" w:pos="2340" w:leader="none"/>
          <w:tab w:val="left" w:pos="4464" w:leader="none"/>
        </w:tabs>
        <w:spacing w:lineRule="auto" w:line="300" w:before="0" w:after="0"/>
        <w:ind w:left="0" w:right="0" w:hanging="0"/>
        <w:jc w:val="both"/>
        <w:rPr>
          <w:rFonts w:ascii="Arial" w:hAnsi="Arial" w:cs="Arial"/>
          <w:bCs/>
          <w:color w:val="000000"/>
          <w:kern w:val="2"/>
          <w:sz w:val="21"/>
          <w:szCs w:val="21"/>
          <w:lang w:eastAsia="zxx"/>
        </w:rPr>
      </w:pPr>
      <w:r>
        <w:rPr>
          <w:rFonts w:cs="Arial" w:ascii="Arial" w:hAnsi="Arial"/>
          <w:bCs/>
          <w:color w:val="000000"/>
          <w:kern w:val="2"/>
          <w:sz w:val="21"/>
          <w:szCs w:val="21"/>
          <w:lang w:eastAsia="zxx"/>
        </w:rPr>
      </w:r>
    </w:p>
    <w:p>
      <w:pPr>
        <w:pStyle w:val="Normal"/>
        <w:tabs>
          <w:tab w:val="clear" w:pos="709"/>
          <w:tab w:val="left" w:pos="2340" w:leader="none"/>
          <w:tab w:val="left" w:pos="4464" w:leader="none"/>
        </w:tabs>
        <w:spacing w:lineRule="auto" w:line="300" w:before="0" w:after="0"/>
        <w:ind w:left="0" w:right="0" w:hanging="0"/>
        <w:jc w:val="both"/>
        <w:rPr/>
      </w:pPr>
      <w:r>
        <w:rPr>
          <w:rFonts w:cs="Arial" w:ascii="Arial" w:hAnsi="Arial"/>
          <w:bCs/>
          <w:color w:val="000000"/>
          <w:kern w:val="2"/>
          <w:sz w:val="21"/>
          <w:szCs w:val="21"/>
          <w:lang w:eastAsia="zxx"/>
        </w:rPr>
        <w:t>1.2. As quantidades estimadas para a presente Ata são as descritas na tabela abaixo:</w:t>
      </w:r>
    </w:p>
    <w:p>
      <w:pPr>
        <w:pStyle w:val="Normal"/>
        <w:tabs>
          <w:tab w:val="clear" w:pos="709"/>
          <w:tab w:val="left" w:pos="2340" w:leader="none"/>
          <w:tab w:val="left" w:pos="4464" w:leader="none"/>
        </w:tabs>
        <w:spacing w:lineRule="auto" w:line="300" w:before="0" w:after="0"/>
        <w:ind w:left="0" w:right="0" w:hanging="0"/>
        <w:jc w:val="both"/>
        <w:rPr>
          <w:rFonts w:ascii="Arial" w:hAnsi="Arial" w:eastAsia="SimSun" w:cs="Mangal"/>
          <w:color w:val="00000A"/>
          <w:sz w:val="21"/>
          <w:szCs w:val="21"/>
          <w:lang w:val="pt-BR" w:eastAsia="zh-CN" w:bidi="hi-IN"/>
        </w:rPr>
      </w:pPr>
      <w:r>
        <w:rPr>
          <w:rFonts w:eastAsia="SimSun" w:cs="Mangal" w:ascii="Arial" w:hAnsi="Arial"/>
          <w:color w:val="00000A"/>
          <w:sz w:val="21"/>
          <w:szCs w:val="21"/>
          <w:lang w:val="pt-BR" w:eastAsia="zh-CN" w:bidi="hi-IN"/>
        </w:rPr>
      </w:r>
    </w:p>
    <w:tbl>
      <w:tblPr>
        <w:tblW w:w="9135" w:type="dxa"/>
        <w:jc w:val="left"/>
        <w:tblInd w:w="122" w:type="dxa"/>
        <w:tblLayout w:type="fixed"/>
        <w:tblCellMar>
          <w:top w:w="0" w:type="dxa"/>
          <w:left w:w="98" w:type="dxa"/>
          <w:bottom w:w="0" w:type="dxa"/>
          <w:right w:w="108" w:type="dxa"/>
        </w:tblCellMar>
      </w:tblPr>
      <w:tblGrid>
        <w:gridCol w:w="840"/>
        <w:gridCol w:w="913"/>
        <w:gridCol w:w="842"/>
        <w:gridCol w:w="1080"/>
        <w:gridCol w:w="3011"/>
        <w:gridCol w:w="1086"/>
        <w:gridCol w:w="1362"/>
      </w:tblGrid>
      <w:tr>
        <w:trPr/>
        <w:tc>
          <w:tcPr>
            <w:tcW w:w="84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57"/>
              <w:jc w:val="center"/>
              <w:rPr>
                <w:rFonts w:ascii="Arial" w:hAnsi="Arial" w:cs="Arial"/>
                <w:b/>
                <w:b/>
                <w:color w:val="000000"/>
                <w:sz w:val="21"/>
                <w:szCs w:val="21"/>
              </w:rPr>
            </w:pPr>
            <w:r>
              <w:rPr>
                <w:rFonts w:cs="Arial" w:ascii="Arial" w:hAnsi="Arial"/>
                <w:b/>
                <w:color w:val="000000"/>
                <w:sz w:val="21"/>
                <w:szCs w:val="21"/>
              </w:rPr>
              <w:t>Item</w:t>
            </w:r>
          </w:p>
        </w:tc>
        <w:tc>
          <w:tcPr>
            <w:tcW w:w="913"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57"/>
              <w:jc w:val="center"/>
              <w:rPr>
                <w:rFonts w:ascii="Arial" w:hAnsi="Arial" w:cs="Arial"/>
                <w:b/>
                <w:b/>
                <w:color w:val="000000"/>
                <w:sz w:val="21"/>
                <w:szCs w:val="21"/>
              </w:rPr>
            </w:pPr>
            <w:r>
              <w:rPr>
                <w:rFonts w:cs="Arial" w:ascii="Arial" w:hAnsi="Arial"/>
                <w:b/>
                <w:color w:val="000000"/>
                <w:sz w:val="21"/>
                <w:szCs w:val="21"/>
              </w:rPr>
              <w:t>Quant</w:t>
            </w:r>
          </w:p>
        </w:tc>
        <w:tc>
          <w:tcPr>
            <w:tcW w:w="842"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57"/>
              <w:jc w:val="center"/>
              <w:rPr>
                <w:rFonts w:ascii="Arial" w:hAnsi="Arial" w:cs="Arial"/>
                <w:b/>
                <w:b/>
                <w:color w:val="000000"/>
                <w:sz w:val="21"/>
                <w:szCs w:val="21"/>
              </w:rPr>
            </w:pPr>
            <w:r>
              <w:rPr>
                <w:rFonts w:cs="Arial" w:ascii="Arial" w:hAnsi="Arial"/>
                <w:b/>
                <w:color w:val="000000"/>
                <w:sz w:val="21"/>
                <w:szCs w:val="21"/>
              </w:rPr>
              <w:t>Unid</w:t>
            </w:r>
          </w:p>
        </w:tc>
        <w:tc>
          <w:tcPr>
            <w:tcW w:w="108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57"/>
              <w:jc w:val="center"/>
              <w:rPr>
                <w:rFonts w:ascii="Arial" w:hAnsi="Arial" w:cs="Arial"/>
                <w:b/>
                <w:b/>
                <w:color w:val="000000"/>
                <w:sz w:val="21"/>
                <w:szCs w:val="21"/>
              </w:rPr>
            </w:pPr>
            <w:r>
              <w:rPr>
                <w:rFonts w:cs="Arial" w:ascii="Arial" w:hAnsi="Arial"/>
                <w:b/>
                <w:color w:val="000000"/>
                <w:sz w:val="21"/>
                <w:szCs w:val="21"/>
              </w:rPr>
              <w:t>Marca</w:t>
            </w:r>
          </w:p>
        </w:tc>
        <w:tc>
          <w:tcPr>
            <w:tcW w:w="3011"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57"/>
              <w:jc w:val="center"/>
              <w:rPr>
                <w:rFonts w:ascii="Arial" w:hAnsi="Arial" w:cs="Arial"/>
                <w:b/>
                <w:b/>
                <w:color w:val="000000"/>
                <w:sz w:val="21"/>
                <w:szCs w:val="21"/>
              </w:rPr>
            </w:pPr>
            <w:r>
              <w:rPr>
                <w:rFonts w:cs="Arial" w:ascii="Arial" w:hAnsi="Arial"/>
                <w:b/>
                <w:color w:val="000000"/>
                <w:sz w:val="21"/>
                <w:szCs w:val="21"/>
              </w:rPr>
              <w:t>Descrição</w:t>
            </w:r>
          </w:p>
        </w:tc>
        <w:tc>
          <w:tcPr>
            <w:tcW w:w="1086"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57"/>
              <w:jc w:val="center"/>
              <w:rPr>
                <w:rFonts w:ascii="Arial" w:hAnsi="Arial" w:cs="Arial"/>
                <w:b/>
                <w:b/>
                <w:color w:val="000000"/>
                <w:sz w:val="21"/>
                <w:szCs w:val="21"/>
              </w:rPr>
            </w:pPr>
            <w:r>
              <w:rPr>
                <w:rFonts w:cs="Arial" w:ascii="Arial" w:hAnsi="Arial"/>
                <w:b/>
                <w:color w:val="000000"/>
                <w:sz w:val="21"/>
                <w:szCs w:val="21"/>
              </w:rPr>
              <w:t>Vl. Unit</w:t>
            </w:r>
          </w:p>
        </w:tc>
        <w:tc>
          <w:tcPr>
            <w:tcW w:w="1362"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57"/>
              <w:jc w:val="center"/>
              <w:rPr>
                <w:rFonts w:ascii="Arial" w:hAnsi="Arial" w:cs="Arial"/>
                <w:b/>
                <w:b/>
                <w:color w:val="000000"/>
                <w:sz w:val="21"/>
                <w:szCs w:val="21"/>
              </w:rPr>
            </w:pPr>
            <w:r>
              <w:rPr>
                <w:rFonts w:cs="Arial" w:ascii="Arial" w:hAnsi="Arial"/>
                <w:b/>
                <w:color w:val="000000"/>
                <w:sz w:val="21"/>
                <w:szCs w:val="21"/>
              </w:rPr>
              <w:t>Vl. Total</w:t>
            </w:r>
          </w:p>
        </w:tc>
      </w:tr>
      <w:tr>
        <w:trPr/>
        <w:tc>
          <w:tcPr>
            <w:tcW w:w="84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57"/>
              <w:jc w:val="center"/>
              <w:rPr>
                <w:rFonts w:ascii="Arial" w:hAnsi="Arial" w:eastAsia="SimSun" w:cs="Arial"/>
                <w:b/>
                <w:b/>
                <w:color w:val="000000"/>
                <w:sz w:val="21"/>
                <w:szCs w:val="21"/>
                <w:lang w:val="pt-BR" w:eastAsia="zh-CN" w:bidi="hi-IN"/>
              </w:rPr>
            </w:pPr>
            <w:r>
              <w:rPr>
                <w:rFonts w:eastAsia="SimSun" w:cs="Arial" w:ascii="Arial" w:hAnsi="Arial"/>
                <w:b/>
                <w:color w:val="000000"/>
                <w:sz w:val="21"/>
                <w:szCs w:val="21"/>
                <w:lang w:val="pt-BR" w:eastAsia="zh-CN" w:bidi="hi-IN"/>
              </w:rPr>
            </w:r>
          </w:p>
        </w:tc>
        <w:tc>
          <w:tcPr>
            <w:tcW w:w="913"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57"/>
              <w:jc w:val="center"/>
              <w:rPr>
                <w:rFonts w:ascii="Arial" w:hAnsi="Arial" w:eastAsia="SimSun" w:cs="Arial"/>
                <w:b/>
                <w:b/>
                <w:color w:val="000000"/>
                <w:sz w:val="21"/>
                <w:szCs w:val="21"/>
                <w:lang w:val="pt-BR" w:eastAsia="zh-CN" w:bidi="hi-IN"/>
              </w:rPr>
            </w:pPr>
            <w:r>
              <w:rPr>
                <w:rFonts w:eastAsia="SimSun" w:cs="Arial" w:ascii="Arial" w:hAnsi="Arial"/>
                <w:b/>
                <w:color w:val="000000"/>
                <w:sz w:val="21"/>
                <w:szCs w:val="21"/>
                <w:lang w:val="pt-BR" w:eastAsia="zh-CN" w:bidi="hi-IN"/>
              </w:rPr>
            </w:r>
          </w:p>
        </w:tc>
        <w:tc>
          <w:tcPr>
            <w:tcW w:w="842"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57"/>
              <w:jc w:val="center"/>
              <w:rPr>
                <w:rFonts w:ascii="Arial" w:hAnsi="Arial" w:eastAsia="SimSun" w:cs="Arial"/>
                <w:b/>
                <w:b/>
                <w:color w:val="000000"/>
                <w:sz w:val="21"/>
                <w:szCs w:val="21"/>
                <w:lang w:val="pt-BR" w:eastAsia="zh-CN" w:bidi="hi-IN"/>
              </w:rPr>
            </w:pPr>
            <w:r>
              <w:rPr>
                <w:rFonts w:eastAsia="SimSun" w:cs="Arial" w:ascii="Arial" w:hAnsi="Arial"/>
                <w:b/>
                <w:color w:val="000000"/>
                <w:sz w:val="21"/>
                <w:szCs w:val="21"/>
                <w:lang w:val="pt-BR" w:eastAsia="zh-CN" w:bidi="hi-IN"/>
              </w:rPr>
            </w:r>
          </w:p>
        </w:tc>
        <w:tc>
          <w:tcPr>
            <w:tcW w:w="108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57"/>
              <w:jc w:val="center"/>
              <w:rPr>
                <w:rFonts w:ascii="Arial" w:hAnsi="Arial" w:eastAsia="SimSun" w:cs="Arial"/>
                <w:b/>
                <w:b/>
                <w:color w:val="000000"/>
                <w:sz w:val="21"/>
                <w:szCs w:val="21"/>
                <w:lang w:val="pt-BR" w:eastAsia="zh-CN" w:bidi="hi-IN"/>
              </w:rPr>
            </w:pPr>
            <w:r>
              <w:rPr>
                <w:rFonts w:eastAsia="SimSun" w:cs="Arial" w:ascii="Arial" w:hAnsi="Arial"/>
                <w:b/>
                <w:color w:val="000000"/>
                <w:sz w:val="21"/>
                <w:szCs w:val="21"/>
                <w:lang w:val="pt-BR" w:eastAsia="zh-CN" w:bidi="hi-IN"/>
              </w:rPr>
            </w:r>
          </w:p>
        </w:tc>
        <w:tc>
          <w:tcPr>
            <w:tcW w:w="3011"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57"/>
              <w:jc w:val="both"/>
              <w:rPr>
                <w:rFonts w:ascii="Arial" w:hAnsi="Arial" w:eastAsia="SimSun" w:cs="Arial"/>
                <w:b/>
                <w:b/>
                <w:color w:val="000000"/>
                <w:sz w:val="21"/>
                <w:szCs w:val="21"/>
                <w:lang w:val="pt-BR" w:eastAsia="zh-CN" w:bidi="hi-IN"/>
              </w:rPr>
            </w:pPr>
            <w:r>
              <w:rPr>
                <w:rFonts w:eastAsia="SimSun" w:cs="Arial" w:ascii="Arial" w:hAnsi="Arial"/>
                <w:b/>
                <w:color w:val="000000"/>
                <w:sz w:val="21"/>
                <w:szCs w:val="21"/>
                <w:lang w:val="pt-BR" w:eastAsia="zh-CN" w:bidi="hi-IN"/>
              </w:rPr>
            </w:r>
          </w:p>
        </w:tc>
        <w:tc>
          <w:tcPr>
            <w:tcW w:w="1086"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57"/>
              <w:jc w:val="right"/>
              <w:rPr>
                <w:rFonts w:ascii="Arial" w:hAnsi="Arial" w:eastAsia="SimSun" w:cs="Arial"/>
                <w:b/>
                <w:b/>
                <w:color w:val="000000"/>
                <w:sz w:val="21"/>
                <w:szCs w:val="21"/>
                <w:lang w:val="pt-BR" w:eastAsia="zh-CN" w:bidi="hi-IN"/>
              </w:rPr>
            </w:pPr>
            <w:r>
              <w:rPr>
                <w:rFonts w:eastAsia="SimSun" w:cs="Arial" w:ascii="Arial" w:hAnsi="Arial"/>
                <w:b/>
                <w:color w:val="000000"/>
                <w:sz w:val="21"/>
                <w:szCs w:val="21"/>
                <w:lang w:val="pt-BR" w:eastAsia="zh-CN" w:bidi="hi-IN"/>
              </w:rPr>
            </w:r>
          </w:p>
        </w:tc>
        <w:tc>
          <w:tcPr>
            <w:tcW w:w="1362"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57"/>
              <w:jc w:val="right"/>
              <w:rPr>
                <w:rFonts w:ascii="Arial" w:hAnsi="Arial" w:eastAsia="SimSun" w:cs="Arial"/>
                <w:b/>
                <w:b/>
                <w:color w:val="000000"/>
                <w:sz w:val="21"/>
                <w:szCs w:val="21"/>
                <w:lang w:val="pt-BR" w:eastAsia="zh-CN" w:bidi="hi-IN"/>
              </w:rPr>
            </w:pPr>
            <w:r>
              <w:rPr>
                <w:rFonts w:eastAsia="SimSun" w:cs="Arial" w:ascii="Arial" w:hAnsi="Arial"/>
                <w:b/>
                <w:color w:val="000000"/>
                <w:sz w:val="21"/>
                <w:szCs w:val="21"/>
                <w:lang w:val="pt-BR" w:eastAsia="zh-CN" w:bidi="hi-IN"/>
              </w:rPr>
            </w:r>
          </w:p>
        </w:tc>
      </w:tr>
      <w:tr>
        <w:trPr/>
        <w:tc>
          <w:tcPr>
            <w:tcW w:w="84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57"/>
              <w:jc w:val="center"/>
              <w:rPr>
                <w:rFonts w:ascii="Arial" w:hAnsi="Arial" w:eastAsia="SimSun" w:cs="Arial"/>
                <w:b/>
                <w:b/>
                <w:color w:val="000000"/>
                <w:sz w:val="21"/>
                <w:szCs w:val="21"/>
                <w:lang w:val="pt-BR" w:eastAsia="zh-CN" w:bidi="hi-IN"/>
              </w:rPr>
            </w:pPr>
            <w:r>
              <w:rPr>
                <w:rFonts w:eastAsia="SimSun" w:cs="Arial" w:ascii="Arial" w:hAnsi="Arial"/>
                <w:b/>
                <w:color w:val="000000"/>
                <w:sz w:val="21"/>
                <w:szCs w:val="21"/>
                <w:lang w:val="pt-BR" w:eastAsia="zh-CN" w:bidi="hi-IN"/>
              </w:rPr>
            </w:r>
          </w:p>
        </w:tc>
        <w:tc>
          <w:tcPr>
            <w:tcW w:w="913"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57"/>
              <w:jc w:val="center"/>
              <w:rPr>
                <w:rFonts w:ascii="Arial" w:hAnsi="Arial" w:eastAsia="SimSun" w:cs="Arial"/>
                <w:b/>
                <w:b/>
                <w:color w:val="000000"/>
                <w:sz w:val="21"/>
                <w:szCs w:val="21"/>
                <w:lang w:val="pt-BR" w:eastAsia="zh-CN" w:bidi="hi-IN"/>
              </w:rPr>
            </w:pPr>
            <w:r>
              <w:rPr>
                <w:rFonts w:eastAsia="SimSun" w:cs="Arial" w:ascii="Arial" w:hAnsi="Arial"/>
                <w:b/>
                <w:color w:val="000000"/>
                <w:sz w:val="21"/>
                <w:szCs w:val="21"/>
                <w:lang w:val="pt-BR" w:eastAsia="zh-CN" w:bidi="hi-IN"/>
              </w:rPr>
            </w:r>
          </w:p>
        </w:tc>
        <w:tc>
          <w:tcPr>
            <w:tcW w:w="842"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57"/>
              <w:jc w:val="center"/>
              <w:rPr>
                <w:rFonts w:ascii="Arial" w:hAnsi="Arial" w:eastAsia="SimSun" w:cs="Arial"/>
                <w:b/>
                <w:b/>
                <w:color w:val="000000"/>
                <w:sz w:val="21"/>
                <w:szCs w:val="21"/>
                <w:lang w:val="pt-BR" w:eastAsia="zh-CN" w:bidi="hi-IN"/>
              </w:rPr>
            </w:pPr>
            <w:r>
              <w:rPr>
                <w:rFonts w:eastAsia="SimSun" w:cs="Arial" w:ascii="Arial" w:hAnsi="Arial"/>
                <w:b/>
                <w:color w:val="000000"/>
                <w:sz w:val="21"/>
                <w:szCs w:val="21"/>
                <w:lang w:val="pt-BR" w:eastAsia="zh-CN" w:bidi="hi-IN"/>
              </w:rPr>
            </w:r>
          </w:p>
        </w:tc>
        <w:tc>
          <w:tcPr>
            <w:tcW w:w="108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57"/>
              <w:jc w:val="center"/>
              <w:rPr>
                <w:rFonts w:ascii="Arial" w:hAnsi="Arial" w:eastAsia="SimSun" w:cs="Arial"/>
                <w:b/>
                <w:b/>
                <w:color w:val="000000"/>
                <w:sz w:val="21"/>
                <w:szCs w:val="21"/>
                <w:lang w:val="pt-BR" w:eastAsia="zh-CN" w:bidi="hi-IN"/>
              </w:rPr>
            </w:pPr>
            <w:r>
              <w:rPr>
                <w:rFonts w:eastAsia="SimSun" w:cs="Arial" w:ascii="Arial" w:hAnsi="Arial"/>
                <w:b/>
                <w:color w:val="000000"/>
                <w:sz w:val="21"/>
                <w:szCs w:val="21"/>
                <w:lang w:val="pt-BR" w:eastAsia="zh-CN" w:bidi="hi-IN"/>
              </w:rPr>
            </w:r>
          </w:p>
        </w:tc>
        <w:tc>
          <w:tcPr>
            <w:tcW w:w="3011"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57"/>
              <w:jc w:val="both"/>
              <w:rPr>
                <w:rFonts w:ascii="Arial" w:hAnsi="Arial" w:eastAsia="SimSun" w:cs="Arial"/>
                <w:b/>
                <w:b/>
                <w:color w:val="000000"/>
                <w:sz w:val="21"/>
                <w:szCs w:val="21"/>
                <w:lang w:val="pt-BR" w:eastAsia="zh-CN" w:bidi="hi-IN"/>
              </w:rPr>
            </w:pPr>
            <w:r>
              <w:rPr>
                <w:rFonts w:eastAsia="SimSun" w:cs="Arial" w:ascii="Arial" w:hAnsi="Arial"/>
                <w:b/>
                <w:color w:val="000000"/>
                <w:sz w:val="21"/>
                <w:szCs w:val="21"/>
                <w:lang w:val="pt-BR" w:eastAsia="zh-CN" w:bidi="hi-IN"/>
              </w:rPr>
            </w:r>
          </w:p>
        </w:tc>
        <w:tc>
          <w:tcPr>
            <w:tcW w:w="1086"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57"/>
              <w:jc w:val="right"/>
              <w:rPr>
                <w:rFonts w:ascii="Arial" w:hAnsi="Arial" w:eastAsia="SimSun" w:cs="Arial"/>
                <w:b/>
                <w:b/>
                <w:color w:val="000000"/>
                <w:sz w:val="21"/>
                <w:szCs w:val="21"/>
                <w:lang w:val="pt-BR" w:eastAsia="zh-CN" w:bidi="hi-IN"/>
              </w:rPr>
            </w:pPr>
            <w:r>
              <w:rPr>
                <w:rFonts w:eastAsia="SimSun" w:cs="Arial" w:ascii="Arial" w:hAnsi="Arial"/>
                <w:b/>
                <w:color w:val="000000"/>
                <w:sz w:val="21"/>
                <w:szCs w:val="21"/>
                <w:lang w:val="pt-BR" w:eastAsia="zh-CN" w:bidi="hi-IN"/>
              </w:rPr>
            </w:r>
          </w:p>
        </w:tc>
        <w:tc>
          <w:tcPr>
            <w:tcW w:w="1362"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57"/>
              <w:jc w:val="right"/>
              <w:rPr>
                <w:rFonts w:ascii="Arial" w:hAnsi="Arial" w:eastAsia="SimSun" w:cs="Arial"/>
                <w:b/>
                <w:b/>
                <w:color w:val="000000"/>
                <w:sz w:val="21"/>
                <w:szCs w:val="21"/>
                <w:lang w:val="pt-BR" w:eastAsia="zh-CN" w:bidi="hi-IN"/>
              </w:rPr>
            </w:pPr>
            <w:r>
              <w:rPr>
                <w:rFonts w:eastAsia="SimSun" w:cs="Arial" w:ascii="Arial" w:hAnsi="Arial"/>
                <w:b/>
                <w:color w:val="000000"/>
                <w:sz w:val="21"/>
                <w:szCs w:val="21"/>
                <w:lang w:val="pt-BR" w:eastAsia="zh-CN" w:bidi="hi-IN"/>
              </w:rPr>
            </w:r>
          </w:p>
        </w:tc>
      </w:tr>
      <w:tr>
        <w:trPr/>
        <w:tc>
          <w:tcPr>
            <w:tcW w:w="7772" w:type="dxa"/>
            <w:gridSpan w:val="6"/>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57"/>
              <w:jc w:val="right"/>
              <w:rPr>
                <w:rFonts w:ascii="Arial" w:hAnsi="Arial" w:cs="Arial"/>
                <w:b/>
                <w:b/>
                <w:color w:val="000000"/>
                <w:sz w:val="21"/>
                <w:szCs w:val="21"/>
              </w:rPr>
            </w:pPr>
            <w:r>
              <w:rPr>
                <w:rFonts w:cs="Arial" w:ascii="Arial" w:hAnsi="Arial"/>
                <w:b/>
                <w:color w:val="000000"/>
                <w:sz w:val="21"/>
                <w:szCs w:val="21"/>
              </w:rPr>
              <w:t>TOTAL DA PROPOSTA</w:t>
            </w:r>
          </w:p>
        </w:tc>
        <w:tc>
          <w:tcPr>
            <w:tcW w:w="1362"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57"/>
              <w:jc w:val="right"/>
              <w:rPr>
                <w:rFonts w:ascii="Arial" w:hAnsi="Arial" w:eastAsia="SimSun" w:cs="Arial"/>
                <w:b/>
                <w:b/>
                <w:color w:val="000000"/>
                <w:sz w:val="21"/>
                <w:szCs w:val="21"/>
                <w:lang w:val="pt-BR" w:eastAsia="zh-CN" w:bidi="hi-IN"/>
              </w:rPr>
            </w:pPr>
            <w:r>
              <w:rPr>
                <w:rFonts w:eastAsia="SimSun" w:cs="Arial" w:ascii="Arial" w:hAnsi="Arial"/>
                <w:b/>
                <w:color w:val="000000"/>
                <w:sz w:val="21"/>
                <w:szCs w:val="21"/>
                <w:lang w:val="pt-BR" w:eastAsia="zh-CN" w:bidi="hi-IN"/>
              </w:rPr>
            </w:r>
          </w:p>
        </w:tc>
      </w:tr>
    </w:tbl>
    <w:p>
      <w:pPr>
        <w:pStyle w:val="Normal"/>
        <w:widowControl/>
        <w:suppressAutoHyphens w:val="true"/>
        <w:bidi w:val="0"/>
        <w:spacing w:lineRule="auto" w:line="276" w:before="0" w:after="0"/>
        <w:ind w:left="0" w:right="0" w:hanging="0"/>
        <w:jc w:val="both"/>
        <w:rPr>
          <w:rFonts w:ascii="Arial" w:hAnsi="Arial" w:eastAsia="SimSun" w:cs="Mangal"/>
          <w:color w:val="00000A"/>
          <w:sz w:val="21"/>
          <w:szCs w:val="21"/>
          <w:lang w:val="pt-BR" w:eastAsia="zh-CN" w:bidi="hi-IN"/>
        </w:rPr>
      </w:pPr>
      <w:r>
        <w:rPr>
          <w:rFonts w:eastAsia="SimSun" w:cs="Mangal" w:ascii="Arial" w:hAnsi="Arial"/>
          <w:color w:val="00000A"/>
          <w:sz w:val="21"/>
          <w:szCs w:val="21"/>
          <w:lang w:val="pt-BR" w:eastAsia="zh-CN" w:bidi="hi-IN"/>
        </w:rPr>
      </w:r>
    </w:p>
    <w:p>
      <w:pPr>
        <w:pStyle w:val="Normal"/>
        <w:spacing w:lineRule="auto" w:line="276" w:before="0" w:after="0"/>
        <w:ind w:left="0" w:right="0" w:hanging="0"/>
        <w:jc w:val="both"/>
        <w:rPr/>
      </w:pPr>
      <w:r>
        <w:rPr>
          <w:rFonts w:cs="Arial" w:ascii="Arial" w:hAnsi="Arial"/>
          <w:b/>
          <w:bCs/>
          <w:color w:val="000000"/>
          <w:sz w:val="21"/>
          <w:szCs w:val="21"/>
          <w:lang w:eastAsia="zxx"/>
        </w:rPr>
        <w:t>CLÁUSULA SEGUNDA – DA VALIDADE DA ATA</w:t>
      </w:r>
    </w:p>
    <w:p>
      <w:pPr>
        <w:pStyle w:val="Normal"/>
        <w:spacing w:lineRule="auto" w:line="276" w:before="0" w:after="0"/>
        <w:ind w:left="0" w:right="0" w:hanging="0"/>
        <w:jc w:val="both"/>
        <w:rPr>
          <w:rFonts w:ascii="Arial" w:hAnsi="Arial" w:cs="Arial"/>
          <w:b/>
          <w:b/>
          <w:bCs/>
          <w:color w:val="000000"/>
          <w:sz w:val="21"/>
          <w:szCs w:val="21"/>
          <w:lang w:eastAsia="zxx"/>
        </w:rPr>
      </w:pPr>
      <w:r>
        <w:rPr>
          <w:rFonts w:cs="Arial" w:ascii="Arial" w:hAnsi="Arial"/>
          <w:b/>
          <w:bCs/>
          <w:color w:val="000000"/>
          <w:sz w:val="21"/>
          <w:szCs w:val="21"/>
          <w:lang w:eastAsia="zxx"/>
        </w:rPr>
      </w:r>
    </w:p>
    <w:p>
      <w:pPr>
        <w:pStyle w:val="Normal"/>
        <w:spacing w:lineRule="auto" w:line="276" w:before="0" w:after="0"/>
        <w:ind w:left="0" w:right="0" w:hanging="0"/>
        <w:jc w:val="both"/>
        <w:rPr>
          <w:rFonts w:ascii="Arial" w:hAnsi="Arial"/>
        </w:rPr>
      </w:pPr>
      <w:r>
        <w:rPr>
          <w:rFonts w:cs="Arial" w:ascii="Arial" w:hAnsi="Arial"/>
          <w:bCs/>
          <w:color w:val="000000"/>
          <w:sz w:val="21"/>
          <w:szCs w:val="21"/>
          <w:lang w:eastAsia="zxx"/>
        </w:rPr>
        <w:t xml:space="preserve">2.1. </w:t>
      </w:r>
      <w:r>
        <w:rPr>
          <w:rFonts w:eastAsia="Times New Roman" w:cs="Arial" w:ascii="Arial" w:hAnsi="Arial"/>
          <w:bCs/>
          <w:color w:val="000000"/>
          <w:kern w:val="0"/>
          <w:sz w:val="21"/>
          <w:szCs w:val="21"/>
          <w:lang w:eastAsia="zh-CN"/>
        </w:rPr>
        <w:t xml:space="preserve">O prazo de vigência da ata de registro de preços será de 1 (um) ano e poderá ser prorrogado por igual período, desde que comprovado o preço vantajoso, nos termos do art. 84, </w:t>
      </w:r>
      <w:r>
        <w:rPr>
          <w:rFonts w:eastAsia="Times New Roman" w:cs="Arial" w:ascii="Arial" w:hAnsi="Arial"/>
          <w:bCs/>
          <w:i/>
          <w:iCs/>
          <w:color w:val="000000"/>
          <w:kern w:val="0"/>
          <w:sz w:val="21"/>
          <w:szCs w:val="21"/>
          <w:lang w:eastAsia="zh-CN"/>
        </w:rPr>
        <w:t>caput</w:t>
      </w:r>
      <w:r>
        <w:rPr>
          <w:rFonts w:eastAsia="Times New Roman" w:cs="Arial" w:ascii="Arial" w:hAnsi="Arial"/>
          <w:bCs/>
          <w:color w:val="000000"/>
          <w:kern w:val="0"/>
          <w:sz w:val="21"/>
          <w:szCs w:val="21"/>
          <w:lang w:eastAsia="zh-CN"/>
        </w:rPr>
        <w:t xml:space="preserve">, da Lei Federal n. 14.133/2021. </w:t>
      </w:r>
    </w:p>
    <w:p>
      <w:pPr>
        <w:pStyle w:val="Corpodetexto22"/>
        <w:spacing w:lineRule="auto" w:line="300" w:before="0" w:after="0"/>
        <w:ind w:left="0" w:right="0" w:hanging="0"/>
        <w:jc w:val="both"/>
        <w:rPr>
          <w:rFonts w:cs="Arial"/>
          <w:bCs/>
          <w:color w:val="000000"/>
          <w:sz w:val="21"/>
          <w:szCs w:val="21"/>
        </w:rPr>
      </w:pPr>
      <w:r>
        <w:rPr>
          <w:rFonts w:cs="Arial"/>
          <w:bCs/>
          <w:color w:val="000000"/>
          <w:sz w:val="21"/>
          <w:szCs w:val="21"/>
        </w:rPr>
      </w:r>
    </w:p>
    <w:p>
      <w:pPr>
        <w:pStyle w:val="Corpodetexto22"/>
        <w:spacing w:lineRule="auto" w:line="300" w:before="0" w:after="0"/>
        <w:ind w:left="0" w:right="0" w:hanging="0"/>
        <w:jc w:val="both"/>
        <w:rPr/>
      </w:pPr>
      <w:r>
        <w:rPr>
          <w:rFonts w:cs="Arial"/>
          <w:bCs/>
          <w:color w:val="000000"/>
          <w:sz w:val="21"/>
          <w:szCs w:val="21"/>
          <w:lang w:eastAsia="zxx"/>
        </w:rPr>
        <w:t>2.1.1. Em caso de prorrogação da vigência da ata de registro de preços, as quantidades inicialmente registradas serão renovadas na sua totalidade, independentemente do quantitativo utilizado no período de vigência, não sendo possível cumular com as quantidades não utilizadas.</w:t>
      </w:r>
    </w:p>
    <w:p>
      <w:pPr>
        <w:pStyle w:val="Normal"/>
        <w:spacing w:lineRule="auto" w:line="276" w:before="0" w:after="0"/>
        <w:ind w:left="0" w:right="0" w:hanging="0"/>
        <w:jc w:val="both"/>
        <w:rPr>
          <w:rFonts w:ascii="Arial" w:hAnsi="Arial" w:cs="Arial"/>
          <w:color w:val="000000"/>
          <w:sz w:val="21"/>
          <w:szCs w:val="21"/>
          <w:lang w:eastAsia="zxx"/>
        </w:rPr>
      </w:pPr>
      <w:r>
        <w:rPr>
          <w:rFonts w:cs="Arial" w:ascii="Arial" w:hAnsi="Arial"/>
          <w:color w:val="000000"/>
          <w:sz w:val="21"/>
          <w:szCs w:val="21"/>
          <w:lang w:eastAsia="zxx"/>
        </w:rPr>
      </w:r>
    </w:p>
    <w:p>
      <w:pPr>
        <w:pStyle w:val="Normal"/>
        <w:spacing w:lineRule="auto" w:line="276" w:before="0" w:after="0"/>
        <w:ind w:left="0" w:right="0" w:hanging="0"/>
        <w:jc w:val="both"/>
        <w:rPr>
          <w:rFonts w:ascii="Arial" w:hAnsi="Arial" w:cs="Arial"/>
          <w:color w:val="000000"/>
          <w:sz w:val="21"/>
          <w:szCs w:val="21"/>
          <w:lang w:eastAsia="zxx"/>
        </w:rPr>
      </w:pPr>
      <w:r>
        <w:rPr>
          <w:rFonts w:cs="Arial" w:ascii="Arial" w:hAnsi="Arial"/>
          <w:color w:val="000000"/>
          <w:sz w:val="21"/>
          <w:szCs w:val="21"/>
          <w:lang w:eastAsia="zxx"/>
        </w:rPr>
        <w:t>2.2. Durante o prazo de validade desta Ata de Registro de Preços, a Administração Municipal de Lindóia do Sul não será obrigada a firmar as contratações que dela poderão advir, facultando-se-lhe a realização de licitação específica para a aquisição pretendida, sendo assegurado ao(s) beneficiário(s) do registro preferência de fornecimento em igualdade de condições.</w:t>
      </w:r>
    </w:p>
    <w:p>
      <w:pPr>
        <w:pStyle w:val="Normal"/>
        <w:spacing w:lineRule="auto" w:line="276" w:before="0" w:after="0"/>
        <w:ind w:left="0" w:right="0" w:hanging="0"/>
        <w:jc w:val="both"/>
        <w:rPr>
          <w:rFonts w:ascii="Arial" w:hAnsi="Arial" w:cs="Arial"/>
          <w:color w:val="000000"/>
          <w:sz w:val="21"/>
          <w:szCs w:val="21"/>
          <w:lang w:eastAsia="zxx"/>
        </w:rPr>
      </w:pPr>
      <w:r>
        <w:rPr>
          <w:rFonts w:cs="Arial" w:ascii="Arial" w:hAnsi="Arial"/>
          <w:color w:val="000000"/>
          <w:sz w:val="21"/>
          <w:szCs w:val="21"/>
          <w:lang w:eastAsia="zxx"/>
        </w:rPr>
      </w:r>
    </w:p>
    <w:p>
      <w:pPr>
        <w:pStyle w:val="Normal"/>
        <w:spacing w:lineRule="auto" w:line="276" w:before="0" w:after="0"/>
        <w:ind w:left="0" w:right="0" w:hanging="0"/>
        <w:jc w:val="both"/>
        <w:rPr>
          <w:rFonts w:ascii="Arial" w:hAnsi="Arial" w:cs="Arial"/>
          <w:color w:val="000000"/>
          <w:sz w:val="21"/>
          <w:szCs w:val="21"/>
          <w:lang w:eastAsia="zxx"/>
        </w:rPr>
      </w:pPr>
      <w:r>
        <w:rPr>
          <w:rFonts w:cs="Arial" w:ascii="Arial" w:hAnsi="Arial"/>
          <w:color w:val="000000"/>
          <w:sz w:val="21"/>
          <w:szCs w:val="21"/>
          <w:lang w:eastAsia="zxx"/>
        </w:rPr>
        <w:t>2.3. Os preços, durante a vigência da Ata, serão fixos e irreajustáveis, exceto nas hipóteses devidamente comprovadas, de ocorrência de situação prevista no art. 122 do Decreto Municipal nº 4.072/2024 ou de redução dos preços praticados no mercado.</w:t>
      </w:r>
    </w:p>
    <w:p>
      <w:pPr>
        <w:pStyle w:val="Normal"/>
        <w:spacing w:lineRule="auto" w:line="276" w:before="0" w:after="0"/>
        <w:ind w:left="0" w:right="0" w:hanging="0"/>
        <w:jc w:val="both"/>
        <w:rPr>
          <w:rFonts w:ascii="Arial" w:hAnsi="Arial" w:cs="Arial"/>
          <w:color w:val="000000"/>
          <w:sz w:val="21"/>
          <w:szCs w:val="21"/>
          <w:lang w:eastAsia="zxx"/>
        </w:rPr>
      </w:pPr>
      <w:r>
        <w:rPr>
          <w:rFonts w:cs="Arial" w:ascii="Arial" w:hAnsi="Arial"/>
          <w:color w:val="000000"/>
          <w:sz w:val="21"/>
          <w:szCs w:val="21"/>
          <w:lang w:eastAsia="zxx"/>
        </w:rPr>
      </w:r>
    </w:p>
    <w:p>
      <w:pPr>
        <w:pStyle w:val="Normal"/>
        <w:spacing w:lineRule="auto" w:line="276" w:before="0" w:after="0"/>
        <w:ind w:left="0" w:right="0" w:hanging="0"/>
        <w:jc w:val="both"/>
        <w:rPr>
          <w:rFonts w:ascii="Arial" w:hAnsi="Arial" w:cs="Arial"/>
          <w:b/>
          <w:b/>
          <w:color w:val="000000"/>
          <w:sz w:val="21"/>
          <w:szCs w:val="21"/>
        </w:rPr>
      </w:pPr>
      <w:r>
        <w:rPr>
          <w:rFonts w:cs="Arial" w:ascii="Arial" w:hAnsi="Arial"/>
          <w:b/>
          <w:color w:val="000000"/>
          <w:sz w:val="21"/>
          <w:szCs w:val="21"/>
        </w:rPr>
        <w:t xml:space="preserve">CLÁUSULA TERCEIRA -  DO PRAZO, FORMA DE RECEBIMENTO E LOCAL DE ENTREGA DO OBJETO </w:t>
      </w:r>
    </w:p>
    <w:p>
      <w:pPr>
        <w:pStyle w:val="Normal"/>
        <w:spacing w:lineRule="auto" w:line="276" w:before="0" w:after="0"/>
        <w:ind w:left="0" w:right="0" w:hanging="0"/>
        <w:jc w:val="both"/>
        <w:rPr>
          <w:rFonts w:ascii="Arial" w:hAnsi="Arial" w:cs="Arial"/>
          <w:b/>
          <w:b/>
          <w:color w:val="000000"/>
          <w:sz w:val="21"/>
          <w:szCs w:val="21"/>
          <w:lang w:eastAsia="zxx"/>
        </w:rPr>
      </w:pPr>
      <w:r>
        <w:rPr>
          <w:rFonts w:cs="Arial" w:ascii="Arial" w:hAnsi="Arial"/>
          <w:b/>
          <w:color w:val="000000"/>
          <w:sz w:val="21"/>
          <w:szCs w:val="21"/>
          <w:lang w:eastAsia="zxx"/>
        </w:rPr>
      </w:r>
    </w:p>
    <w:p>
      <w:pPr>
        <w:pStyle w:val="Normal"/>
        <w:numPr>
          <w:ilvl w:val="0"/>
          <w:numId w:val="0"/>
        </w:numPr>
        <w:suppressAutoHyphens w:val="false"/>
        <w:spacing w:lineRule="auto" w:line="360" w:before="0" w:after="0"/>
        <w:ind w:left="0" w:right="0" w:hanging="0"/>
        <w:jc w:val="both"/>
        <w:rPr>
          <w:rFonts w:ascii="Arial" w:hAnsi="Arial"/>
          <w:sz w:val="21"/>
          <w:szCs w:val="21"/>
        </w:rPr>
      </w:pPr>
      <w:r>
        <w:rPr>
          <w:rFonts w:eastAsia="Times New Roman" w:cs="Arial" w:ascii="Arial" w:hAnsi="Arial"/>
          <w:color w:val="000000"/>
          <w:sz w:val="21"/>
          <w:szCs w:val="21"/>
          <w:lang w:eastAsia="pt-BR"/>
        </w:rPr>
        <w:t xml:space="preserve">3.1. </w:t>
      </w:r>
      <w:r>
        <w:rPr>
          <w:rFonts w:eastAsia="Times New Roman" w:cs="Arial" w:ascii="Arial" w:hAnsi="Arial"/>
          <w:bCs/>
          <w:color w:val="000000"/>
          <w:sz w:val="21"/>
          <w:szCs w:val="21"/>
          <w:shd w:fill="auto" w:val="clear"/>
          <w:lang w:eastAsia="pt-BR"/>
        </w:rPr>
        <w:t xml:space="preserve">A contratação com os fornecedores registrados será formalizada pelo Órgão Participante por intermédio de emissão de nota de empenho de despesa e autorização de fornecimento de compra, o produto deverá ser entregue </w:t>
      </w:r>
      <w:r>
        <w:rPr>
          <w:rFonts w:eastAsia="Times New Roman" w:cs="Arial" w:ascii="Arial" w:hAnsi="Arial"/>
          <w:color w:val="000000"/>
          <w:sz w:val="21"/>
          <w:szCs w:val="21"/>
          <w:shd w:fill="auto" w:val="clear"/>
          <w:lang w:eastAsia="pt-BR"/>
        </w:rPr>
        <w:t>no prazo de até 5 dias após o recebimento da solicitação.</w:t>
      </w:r>
    </w:p>
    <w:p>
      <w:pPr>
        <w:pStyle w:val="Default"/>
        <w:rPr>
          <w:rFonts w:ascii="Arial" w:hAnsi="Arial" w:eastAsia="Times New Roman" w:cs="Arial"/>
          <w:color w:val="000000"/>
          <w:sz w:val="21"/>
          <w:szCs w:val="21"/>
          <w:shd w:fill="FFFF00" w:val="clear"/>
          <w:lang w:eastAsia="pt-BR"/>
        </w:rPr>
      </w:pPr>
      <w:r>
        <w:rPr>
          <w:rFonts w:eastAsia="Times New Roman" w:cs="Arial" w:ascii="Arial" w:hAnsi="Arial"/>
          <w:color w:val="000000"/>
          <w:sz w:val="21"/>
          <w:szCs w:val="21"/>
          <w:shd w:fill="FFFF00" w:val="clear"/>
          <w:lang w:eastAsia="pt-BR"/>
        </w:rPr>
      </w:r>
    </w:p>
    <w:p>
      <w:pPr>
        <w:pStyle w:val="Default"/>
        <w:spacing w:lineRule="auto" w:line="276" w:before="0" w:after="0"/>
        <w:ind w:left="0" w:hanging="0"/>
        <w:jc w:val="both"/>
        <w:rPr>
          <w:rFonts w:ascii="Arial" w:hAnsi="Arial"/>
          <w:sz w:val="21"/>
          <w:szCs w:val="21"/>
        </w:rPr>
      </w:pPr>
      <w:r>
        <w:rPr>
          <w:rFonts w:ascii="Arial" w:hAnsi="Arial"/>
          <w:sz w:val="21"/>
          <w:szCs w:val="21"/>
        </w:rPr>
        <w:t xml:space="preserve">3.1.1 </w:t>
      </w:r>
      <w:r>
        <w:rPr>
          <w:rFonts w:cs="Arial" w:ascii="Arial" w:hAnsi="Arial"/>
          <w:b w:val="false"/>
          <w:sz w:val="21"/>
          <w:szCs w:val="21"/>
        </w:rPr>
        <w:t>Caso o produto não corresponda ao exigido no Edital, a futura contratada deverá providenciar, no prazo máximo de 2 dias corridos a sua substituição, visando o atendimento das especificações, sob pena de rescisão contratual e aplicação das sanções previstas no futuro contrato.</w:t>
      </w:r>
    </w:p>
    <w:p>
      <w:pPr>
        <w:pStyle w:val="Default"/>
        <w:spacing w:lineRule="auto" w:line="276" w:before="0" w:after="0"/>
        <w:ind w:left="0" w:hanging="0"/>
        <w:jc w:val="both"/>
        <w:rPr>
          <w:rFonts w:ascii="Arial" w:hAnsi="Arial"/>
          <w:sz w:val="21"/>
          <w:szCs w:val="21"/>
        </w:rPr>
      </w:pPr>
      <w:r>
        <w:rPr>
          <w:rFonts w:ascii="Arial" w:hAnsi="Arial"/>
          <w:sz w:val="21"/>
          <w:szCs w:val="21"/>
        </w:rPr>
      </w:r>
    </w:p>
    <w:p>
      <w:pPr>
        <w:pStyle w:val="Default"/>
        <w:spacing w:lineRule="auto" w:line="276" w:before="0" w:after="0"/>
        <w:ind w:left="0" w:hanging="0"/>
        <w:jc w:val="both"/>
        <w:rPr>
          <w:rFonts w:ascii="Arial" w:hAnsi="Arial"/>
          <w:sz w:val="21"/>
          <w:szCs w:val="21"/>
        </w:rPr>
      </w:pPr>
      <w:r>
        <w:rPr>
          <w:rFonts w:cs="Arial" w:ascii="Arial" w:hAnsi="Arial"/>
          <w:b w:val="false"/>
          <w:sz w:val="21"/>
          <w:szCs w:val="21"/>
        </w:rPr>
        <w:t>3.1.2. A forma de execução deverá ocorrer com a entrega dos materiais diretamente no depósito de britas do município de Lindóia do Sul, localizado em Linha Lageado Acídio, a aproximadamente 2 km da sede municipal, exceto para o concreto usinado o qual deverá ser entregue nos locais determinados pelo município. Para garantir o transporte adequado e seguro, o fornecedor deverá realizar a entrega utilizando caminhões especialmente equipados para este tipo de carga, minimizando possíveis danos ao material durante o deslocamento e assegurando a integridade e a qualidade dos produtos entregues.</w:t>
      </w:r>
    </w:p>
    <w:p>
      <w:pPr>
        <w:pStyle w:val="Default"/>
        <w:spacing w:lineRule="auto" w:line="276" w:before="0" w:after="0"/>
        <w:ind w:left="0" w:hanging="0"/>
        <w:jc w:val="both"/>
        <w:rPr>
          <w:rFonts w:ascii="Arial" w:hAnsi="Arial"/>
          <w:sz w:val="21"/>
          <w:szCs w:val="21"/>
        </w:rPr>
      </w:pPr>
      <w:r>
        <w:rPr>
          <w:rFonts w:ascii="Arial" w:hAnsi="Arial"/>
          <w:sz w:val="21"/>
          <w:szCs w:val="21"/>
        </w:rPr>
      </w:r>
    </w:p>
    <w:p>
      <w:pPr>
        <w:pStyle w:val="Default"/>
        <w:spacing w:lineRule="auto" w:line="276" w:before="0" w:after="0"/>
        <w:ind w:left="0" w:hanging="0"/>
        <w:jc w:val="both"/>
        <w:rPr>
          <w:rFonts w:ascii="Arial" w:hAnsi="Arial"/>
          <w:sz w:val="21"/>
          <w:szCs w:val="21"/>
        </w:rPr>
      </w:pPr>
      <w:r>
        <w:rPr>
          <w:rFonts w:ascii="Arial" w:hAnsi="Arial"/>
          <w:sz w:val="21"/>
          <w:szCs w:val="21"/>
        </w:rPr>
      </w:r>
    </w:p>
    <w:p>
      <w:pPr>
        <w:pStyle w:val="Default"/>
        <w:spacing w:lineRule="auto" w:line="276" w:before="0" w:after="0"/>
        <w:ind w:left="0" w:hanging="0"/>
        <w:jc w:val="both"/>
        <w:rPr>
          <w:rFonts w:ascii="Arial" w:hAnsi="Arial"/>
          <w:sz w:val="21"/>
          <w:szCs w:val="21"/>
        </w:rPr>
      </w:pPr>
      <w:r>
        <w:rPr>
          <w:rFonts w:cs="Arial" w:ascii="Arial" w:hAnsi="Arial"/>
          <w:b w:val="false"/>
          <w:bCs/>
          <w:sz w:val="21"/>
          <w:szCs w:val="21"/>
        </w:rPr>
        <w:t>3.1.3. A entrega deverá ser realizada de segunda a sexta-feira das 08:00 às 11:30 e das 13:30 as 17:00, nos locais indicados pelo município.</w:t>
      </w:r>
    </w:p>
    <w:p>
      <w:pPr>
        <w:pStyle w:val="Normal"/>
        <w:numPr>
          <w:ilvl w:val="0"/>
          <w:numId w:val="0"/>
        </w:numPr>
        <w:tabs>
          <w:tab w:val="clear" w:pos="709"/>
          <w:tab w:val="left" w:pos="142" w:leader="none"/>
        </w:tabs>
        <w:spacing w:lineRule="auto" w:line="276" w:before="0" w:after="0"/>
        <w:ind w:left="0" w:right="0" w:hanging="0"/>
        <w:jc w:val="both"/>
        <w:rPr>
          <w:rFonts w:ascii="Arial" w:hAnsi="Arial" w:cs="Arial"/>
          <w:kern w:val="2"/>
          <w:sz w:val="21"/>
          <w:szCs w:val="21"/>
        </w:rPr>
      </w:pPr>
      <w:r>
        <w:rPr>
          <w:rFonts w:cs="Arial" w:ascii="Arial" w:hAnsi="Arial"/>
          <w:kern w:val="2"/>
          <w:sz w:val="21"/>
          <w:szCs w:val="21"/>
        </w:rPr>
      </w:r>
    </w:p>
    <w:p>
      <w:pPr>
        <w:pStyle w:val="Normal"/>
        <w:numPr>
          <w:ilvl w:val="0"/>
          <w:numId w:val="0"/>
        </w:numPr>
        <w:tabs>
          <w:tab w:val="clear" w:pos="709"/>
          <w:tab w:val="left" w:pos="142" w:leader="none"/>
        </w:tabs>
        <w:spacing w:lineRule="auto" w:line="276" w:before="0" w:after="0"/>
        <w:ind w:left="0" w:right="0" w:hanging="0"/>
        <w:jc w:val="both"/>
        <w:rPr>
          <w:rFonts w:ascii="Arial" w:hAnsi="Arial"/>
          <w:sz w:val="21"/>
          <w:szCs w:val="21"/>
        </w:rPr>
      </w:pPr>
      <w:r>
        <w:rPr>
          <w:rFonts w:ascii="Arial" w:hAnsi="Arial"/>
          <w:sz w:val="21"/>
          <w:szCs w:val="21"/>
        </w:rPr>
      </w:r>
    </w:p>
    <w:p>
      <w:pPr>
        <w:pStyle w:val="Normal"/>
        <w:spacing w:lineRule="auto" w:line="276" w:before="0" w:after="0"/>
        <w:ind w:left="0" w:right="0" w:hanging="0"/>
        <w:jc w:val="both"/>
        <w:rPr>
          <w:rFonts w:ascii="Arial" w:hAnsi="Arial" w:cs="Arial"/>
          <w:b/>
          <w:b/>
          <w:color w:val="000000"/>
          <w:sz w:val="21"/>
          <w:szCs w:val="21"/>
        </w:rPr>
      </w:pPr>
      <w:r>
        <w:rPr>
          <w:rFonts w:cs="Arial" w:ascii="Arial" w:hAnsi="Arial"/>
          <w:b/>
          <w:color w:val="000000"/>
          <w:sz w:val="21"/>
          <w:szCs w:val="21"/>
        </w:rPr>
        <w:t>CLÁUSULA QUARTA - DAS PENALIDADES</w:t>
      </w:r>
    </w:p>
    <w:p>
      <w:pPr>
        <w:pStyle w:val="Normal"/>
        <w:spacing w:lineRule="auto" w:line="276" w:before="0" w:after="0"/>
        <w:ind w:left="0" w:right="0" w:hanging="0"/>
        <w:jc w:val="both"/>
        <w:rPr>
          <w:rFonts w:ascii="Arial" w:hAnsi="Arial" w:cs="Arial"/>
          <w:b/>
          <w:b/>
          <w:color w:val="000000"/>
          <w:sz w:val="21"/>
          <w:szCs w:val="21"/>
        </w:rPr>
      </w:pPr>
      <w:r>
        <w:rPr>
          <w:rFonts w:cs="Arial" w:ascii="Arial" w:hAnsi="Arial"/>
          <w:b/>
          <w:color w:val="000000"/>
          <w:sz w:val="21"/>
          <w:szCs w:val="21"/>
        </w:rPr>
      </w:r>
    </w:p>
    <w:p>
      <w:pPr>
        <w:pStyle w:val="Normal"/>
        <w:spacing w:lineRule="auto" w:line="276" w:before="0" w:after="0"/>
        <w:ind w:left="0" w:right="0" w:hanging="0"/>
        <w:jc w:val="both"/>
        <w:rPr/>
      </w:pPr>
      <w:r>
        <w:rPr>
          <w:rFonts w:cs="Arial" w:ascii="Arial" w:hAnsi="Arial"/>
          <w:color w:val="000000"/>
          <w:sz w:val="21"/>
          <w:szCs w:val="21"/>
        </w:rPr>
        <w:t xml:space="preserve">4.1. </w:t>
      </w:r>
      <w:r>
        <w:rPr>
          <w:rFonts w:eastAsia="Calibri" w:cs="Arial" w:ascii="Arial" w:hAnsi="Arial" w:eastAsiaTheme="minorHAnsi"/>
          <w:color w:val="000000"/>
          <w:sz w:val="21"/>
          <w:szCs w:val="21"/>
          <w:shd w:fill="FFFFFF" w:val="clear"/>
        </w:rPr>
        <w:t>As causas de rescisão contratual estão estabelecidas no artigo 137, de acordo com as disposições do art. 138 e 139, todos da Lei Federal nº 14.133, de 2021.</w:t>
      </w:r>
    </w:p>
    <w:p>
      <w:pPr>
        <w:pStyle w:val="Normal"/>
        <w:widowControl/>
        <w:suppressAutoHyphens w:val="true"/>
        <w:bidi w:val="0"/>
        <w:spacing w:lineRule="auto" w:line="300" w:before="0" w:after="0"/>
        <w:ind w:left="0" w:right="0" w:hanging="0"/>
        <w:jc w:val="both"/>
        <w:rPr>
          <w:rFonts w:ascii="Arial" w:hAnsi="Arial"/>
          <w:sz w:val="21"/>
          <w:szCs w:val="21"/>
          <w:highlight w:val="none"/>
          <w:shd w:fill="FFFFFF" w:val="clear"/>
        </w:rPr>
      </w:pPr>
      <w:r>
        <w:rPr>
          <w:rFonts w:ascii="Arial" w:hAnsi="Arial"/>
          <w:sz w:val="21"/>
          <w:szCs w:val="21"/>
          <w:shd w:fill="FFFFFF" w:val="clear"/>
        </w:rPr>
      </w:r>
    </w:p>
    <w:p>
      <w:pPr>
        <w:pStyle w:val="Normal"/>
        <w:widowControl/>
        <w:suppressAutoHyphens w:val="true"/>
        <w:bidi w:val="0"/>
        <w:spacing w:lineRule="auto" w:line="300" w:before="0" w:after="0"/>
        <w:ind w:left="0" w:right="0" w:hanging="0"/>
        <w:jc w:val="both"/>
        <w:rPr/>
      </w:pPr>
      <w:r>
        <w:rPr>
          <w:rFonts w:eastAsia="Calibri" w:ascii="Arial" w:hAnsi="Arial" w:eastAsiaTheme="minorHAnsi"/>
          <w:sz w:val="21"/>
          <w:szCs w:val="21"/>
          <w:shd w:fill="FFFFFF" w:val="clear"/>
        </w:rPr>
        <w:t>4.2. O licitante ou o contratado será responsabilizado administrativamente pelas infrações previstas no art. 155 da Lei Federal n. 14.133/2021.</w:t>
      </w:r>
    </w:p>
    <w:p>
      <w:pPr>
        <w:pStyle w:val="Normal"/>
        <w:widowControl/>
        <w:suppressAutoHyphens w:val="true"/>
        <w:bidi w:val="0"/>
        <w:spacing w:lineRule="auto" w:line="300" w:before="0" w:after="0"/>
        <w:ind w:left="0" w:right="0" w:hanging="0"/>
        <w:jc w:val="both"/>
        <w:rPr>
          <w:rFonts w:ascii="Arial" w:hAnsi="Arial"/>
          <w:sz w:val="21"/>
          <w:szCs w:val="21"/>
          <w:highlight w:val="none"/>
          <w:shd w:fill="FFFFFF" w:val="clear"/>
        </w:rPr>
      </w:pPr>
      <w:r>
        <w:rPr>
          <w:rFonts w:ascii="Arial" w:hAnsi="Arial"/>
          <w:sz w:val="21"/>
          <w:szCs w:val="21"/>
          <w:shd w:fill="FFFFFF" w:val="clear"/>
        </w:rPr>
      </w:r>
    </w:p>
    <w:p>
      <w:pPr>
        <w:pStyle w:val="Normal"/>
        <w:widowControl/>
        <w:suppressAutoHyphens w:val="true"/>
        <w:bidi w:val="0"/>
        <w:spacing w:lineRule="auto" w:line="300" w:before="0" w:after="0"/>
        <w:ind w:left="0" w:right="0" w:hanging="0"/>
        <w:jc w:val="both"/>
        <w:rPr/>
      </w:pPr>
      <w:r>
        <w:rPr>
          <w:rFonts w:eastAsia="Calibri" w:ascii="Arial" w:hAnsi="Arial" w:eastAsiaTheme="minorHAnsi"/>
          <w:sz w:val="21"/>
          <w:szCs w:val="21"/>
          <w:shd w:fill="FFFFFF" w:val="clear"/>
        </w:rPr>
        <w:t>4.3. O Município de Lindóia do Sul poderá, garantido o contraditório e a ampla defesa, aplicar as seguintes sanções administrativas:</w:t>
      </w:r>
    </w:p>
    <w:p>
      <w:pPr>
        <w:pStyle w:val="Normal"/>
        <w:widowControl/>
        <w:suppressAutoHyphens w:val="true"/>
        <w:bidi w:val="0"/>
        <w:spacing w:lineRule="auto" w:line="300" w:before="0" w:after="0"/>
        <w:ind w:left="0" w:right="0" w:hanging="0"/>
        <w:jc w:val="both"/>
        <w:rPr/>
      </w:pPr>
      <w:r>
        <w:rPr>
          <w:rFonts w:eastAsia="Calibri" w:ascii="Arial" w:hAnsi="Arial" w:eastAsiaTheme="minorHAnsi"/>
          <w:sz w:val="21"/>
          <w:szCs w:val="21"/>
          <w:shd w:fill="FFFFFF" w:val="clear"/>
        </w:rPr>
        <w:tab/>
        <w:t>I – advertência;</w:t>
      </w:r>
    </w:p>
    <w:p>
      <w:pPr>
        <w:pStyle w:val="Normal"/>
        <w:widowControl/>
        <w:suppressAutoHyphens w:val="true"/>
        <w:bidi w:val="0"/>
        <w:spacing w:lineRule="auto" w:line="300" w:before="0" w:after="0"/>
        <w:ind w:left="0" w:right="0" w:hanging="0"/>
        <w:jc w:val="both"/>
        <w:rPr/>
      </w:pPr>
      <w:r>
        <w:rPr>
          <w:rFonts w:eastAsia="Calibri" w:ascii="Arial" w:hAnsi="Arial" w:eastAsiaTheme="minorHAnsi"/>
          <w:sz w:val="21"/>
          <w:szCs w:val="21"/>
          <w:shd w:fill="FFFFFF" w:val="clear"/>
        </w:rPr>
        <w:tab/>
        <w:t>II – multa;</w:t>
      </w:r>
    </w:p>
    <w:p>
      <w:pPr>
        <w:pStyle w:val="Normal"/>
        <w:widowControl/>
        <w:suppressAutoHyphens w:val="true"/>
        <w:bidi w:val="0"/>
        <w:spacing w:lineRule="auto" w:line="300" w:before="0" w:after="0"/>
        <w:ind w:left="0" w:right="0" w:hanging="0"/>
        <w:jc w:val="both"/>
        <w:rPr/>
      </w:pPr>
      <w:r>
        <w:rPr>
          <w:rFonts w:eastAsia="Calibri" w:ascii="Arial" w:hAnsi="Arial" w:eastAsiaTheme="minorHAnsi"/>
          <w:sz w:val="21"/>
          <w:szCs w:val="21"/>
          <w:shd w:fill="FFFFFF" w:val="clear"/>
        </w:rPr>
        <w:tab/>
        <w:t>III – impedimento de licitar e contratar com Administração Pública direta e indireta do Município de Lindóia do Sul, pelo prazo máximo de 03 (três) anos;</w:t>
      </w:r>
    </w:p>
    <w:p>
      <w:pPr>
        <w:pStyle w:val="Normal"/>
        <w:widowControl/>
        <w:suppressAutoHyphens w:val="true"/>
        <w:bidi w:val="0"/>
        <w:spacing w:lineRule="auto" w:line="300" w:before="0" w:after="0"/>
        <w:ind w:left="0" w:right="0" w:hanging="0"/>
        <w:jc w:val="both"/>
        <w:rPr/>
      </w:pPr>
      <w:r>
        <w:rPr>
          <w:rFonts w:eastAsia="Calibri" w:ascii="Arial" w:hAnsi="Arial" w:eastAsiaTheme="minorHAnsi"/>
          <w:sz w:val="21"/>
          <w:szCs w:val="21"/>
          <w:shd w:fill="FFFFFF" w:val="clear"/>
        </w:rPr>
        <w:tab/>
        <w:t>IV – declaração de inidoneidade para licitar ou contratar no âmbito da Administração Pública direta e indireta de todos os entes federativos, pelo prazo mínimo de 3 (três) anos e máximo de 6 (seis) anos.</w:t>
      </w:r>
    </w:p>
    <w:p>
      <w:pPr>
        <w:pStyle w:val="Normal"/>
        <w:widowControl/>
        <w:suppressAutoHyphens w:val="true"/>
        <w:bidi w:val="0"/>
        <w:spacing w:lineRule="auto" w:line="300" w:before="0" w:after="0"/>
        <w:ind w:left="0" w:right="0" w:hanging="0"/>
        <w:jc w:val="both"/>
        <w:rPr>
          <w:rFonts w:ascii="Arial" w:hAnsi="Arial" w:eastAsia="Calibri" w:eastAsiaTheme="minorHAnsi"/>
          <w:sz w:val="21"/>
          <w:szCs w:val="21"/>
          <w:shd w:fill="FFFFFF" w:val="clear"/>
        </w:rPr>
      </w:pPr>
      <w:r>
        <w:rPr>
          <w:rFonts w:eastAsia="Calibri" w:eastAsiaTheme="minorHAnsi" w:ascii="Arial" w:hAnsi="Arial"/>
          <w:sz w:val="21"/>
          <w:szCs w:val="21"/>
          <w:shd w:fill="FFFFFF" w:val="clear"/>
        </w:rPr>
      </w:r>
    </w:p>
    <w:p>
      <w:pPr>
        <w:pStyle w:val="Normal"/>
        <w:widowControl/>
        <w:suppressAutoHyphens w:val="true"/>
        <w:bidi w:val="0"/>
        <w:spacing w:lineRule="auto" w:line="300" w:before="0" w:after="0"/>
        <w:ind w:left="0" w:right="0" w:hanging="0"/>
        <w:jc w:val="both"/>
        <w:rPr/>
      </w:pPr>
      <w:r>
        <w:rPr>
          <w:rFonts w:eastAsia="Calibri" w:ascii="Arial" w:hAnsi="Arial" w:eastAsiaTheme="minorHAnsi"/>
          <w:sz w:val="21"/>
          <w:szCs w:val="21"/>
          <w:shd w:fill="FFFFFF" w:val="clear"/>
        </w:rPr>
        <w:t>4.4. Por qualquer das infrações previstas no art. 155 da Lei Federal n. 14.133/2021, poderá ser aplicada ao licitante ou contratado a sanção administrativa de multa compensatória de 20% (vinte inteiros por cento) sobre o valor total do contrato.</w:t>
      </w:r>
    </w:p>
    <w:p>
      <w:pPr>
        <w:pStyle w:val="Normal"/>
        <w:widowControl/>
        <w:suppressAutoHyphens w:val="true"/>
        <w:bidi w:val="0"/>
        <w:spacing w:lineRule="auto" w:line="300" w:before="0" w:after="0"/>
        <w:ind w:left="0" w:right="0" w:hanging="0"/>
        <w:jc w:val="both"/>
        <w:rPr>
          <w:rFonts w:ascii="Arial" w:hAnsi="Arial"/>
          <w:sz w:val="21"/>
          <w:szCs w:val="21"/>
          <w:highlight w:val="none"/>
          <w:shd w:fill="FFFFFF" w:val="clear"/>
        </w:rPr>
      </w:pPr>
      <w:r>
        <w:rPr>
          <w:rFonts w:ascii="Arial" w:hAnsi="Arial"/>
          <w:sz w:val="21"/>
          <w:szCs w:val="21"/>
          <w:shd w:fill="FFFFFF" w:val="clear"/>
        </w:rPr>
      </w:r>
    </w:p>
    <w:p>
      <w:pPr>
        <w:pStyle w:val="Normal"/>
        <w:widowControl/>
        <w:suppressAutoHyphens w:val="true"/>
        <w:bidi w:val="0"/>
        <w:spacing w:lineRule="auto" w:line="300" w:before="0" w:after="0"/>
        <w:ind w:left="0" w:right="0" w:hanging="0"/>
        <w:jc w:val="both"/>
        <w:rPr/>
      </w:pPr>
      <w:r>
        <w:rPr>
          <w:rFonts w:eastAsia="Calibri" w:ascii="Arial" w:hAnsi="Arial" w:eastAsiaTheme="minorHAnsi"/>
          <w:sz w:val="21"/>
          <w:szCs w:val="21"/>
          <w:shd w:fill="FFFFFF" w:val="clear"/>
        </w:rPr>
        <w:t>4.5. A recusa injustificada do adjudicatário em assinar a Ata de Registro de Preços/Contrato, no prazo máximo de 5 (cinco) dias úteis da notificação, implicará na aplicação da multa compensatória prevista no item anterior.</w:t>
      </w:r>
    </w:p>
    <w:p>
      <w:pPr>
        <w:pStyle w:val="Normal"/>
        <w:widowControl/>
        <w:suppressAutoHyphens w:val="true"/>
        <w:bidi w:val="0"/>
        <w:spacing w:lineRule="auto" w:line="300" w:before="0" w:after="0"/>
        <w:ind w:left="0" w:right="0" w:hanging="0"/>
        <w:jc w:val="both"/>
        <w:rPr>
          <w:rFonts w:ascii="Arial" w:hAnsi="Arial"/>
          <w:sz w:val="21"/>
          <w:szCs w:val="21"/>
          <w:highlight w:val="none"/>
          <w:shd w:fill="FFFFFF" w:val="clear"/>
        </w:rPr>
      </w:pPr>
      <w:r>
        <w:rPr>
          <w:rFonts w:ascii="Arial" w:hAnsi="Arial"/>
          <w:sz w:val="21"/>
          <w:szCs w:val="21"/>
          <w:shd w:fill="FFFFFF" w:val="clear"/>
        </w:rPr>
      </w:r>
    </w:p>
    <w:p>
      <w:pPr>
        <w:pStyle w:val="Normal"/>
        <w:widowControl/>
        <w:suppressAutoHyphens w:val="true"/>
        <w:bidi w:val="0"/>
        <w:spacing w:lineRule="auto" w:line="300" w:before="0" w:after="0"/>
        <w:ind w:left="0" w:right="0" w:hanging="0"/>
        <w:jc w:val="both"/>
        <w:rPr/>
      </w:pPr>
      <w:r>
        <w:rPr>
          <w:rFonts w:eastAsia="Calibri" w:ascii="Arial" w:hAnsi="Arial" w:eastAsiaTheme="minorHAnsi"/>
          <w:sz w:val="21"/>
          <w:szCs w:val="21"/>
          <w:shd w:fill="FFFFFF" w:val="clear"/>
        </w:rPr>
        <w:t>4.6. A sanção administrativa de multa moratória será aplicada nos casos de atraso injustificado na execução do contrato, nos termos do art. 162 da Lei Federal n. 14.133/2021, possuindo os seguintes parâmetros:</w:t>
      </w:r>
    </w:p>
    <w:p>
      <w:pPr>
        <w:pStyle w:val="Normal"/>
        <w:widowControl/>
        <w:suppressAutoHyphens w:val="true"/>
        <w:bidi w:val="0"/>
        <w:spacing w:lineRule="auto" w:line="300" w:before="0" w:after="0"/>
        <w:ind w:left="0" w:right="0" w:hanging="0"/>
        <w:jc w:val="both"/>
        <w:rPr>
          <w:rFonts w:ascii="Arial" w:hAnsi="Arial"/>
          <w:sz w:val="21"/>
          <w:szCs w:val="21"/>
          <w:highlight w:val="none"/>
          <w:shd w:fill="FFFFFF" w:val="clear"/>
        </w:rPr>
      </w:pPr>
      <w:r>
        <w:rPr>
          <w:rFonts w:ascii="Arial" w:hAnsi="Arial"/>
          <w:sz w:val="21"/>
          <w:szCs w:val="21"/>
          <w:shd w:fill="FFFFFF" w:val="clear"/>
        </w:rPr>
      </w:r>
    </w:p>
    <w:p>
      <w:pPr>
        <w:pStyle w:val="Normal"/>
        <w:widowControl/>
        <w:suppressAutoHyphens w:val="true"/>
        <w:bidi w:val="0"/>
        <w:spacing w:lineRule="auto" w:line="300" w:before="0" w:after="0"/>
        <w:ind w:left="0" w:right="0" w:hanging="0"/>
        <w:jc w:val="both"/>
        <w:rPr/>
      </w:pPr>
      <w:r>
        <w:rPr>
          <w:rFonts w:eastAsia="Calibri" w:ascii="Arial" w:hAnsi="Arial" w:eastAsiaTheme="minorHAnsi"/>
          <w:sz w:val="21"/>
          <w:szCs w:val="21"/>
          <w:shd w:fill="FFFFFF" w:val="clear"/>
        </w:rPr>
        <w:tab/>
        <w:t>I – por atraso ou paralisação da execução superior a 10 (dez) dias do prazo de execução dos serviços, fica o contratado sujeito à multa de 0,5% (meio por cento) por dia de atraso, incidente sobre o valor total do contrato, a ser calculado desde o 11º (décimo primeiro) dia de atraso até o efetivo cumprimento da obrigação, limitado a 30 (trinta) dias.</w:t>
      </w:r>
    </w:p>
    <w:p>
      <w:pPr>
        <w:pStyle w:val="Normal"/>
        <w:widowControl/>
        <w:suppressAutoHyphens w:val="true"/>
        <w:bidi w:val="0"/>
        <w:spacing w:lineRule="auto" w:line="300" w:before="0" w:after="0"/>
        <w:ind w:left="0" w:right="0" w:hanging="0"/>
        <w:jc w:val="both"/>
        <w:rPr/>
      </w:pPr>
      <w:r>
        <w:rPr>
          <w:rFonts w:eastAsia="Calibri" w:ascii="Arial" w:hAnsi="Arial" w:eastAsiaTheme="minorHAnsi"/>
          <w:sz w:val="21"/>
          <w:szCs w:val="21"/>
          <w:shd w:fill="FFFFFF" w:val="clear"/>
        </w:rPr>
        <w:tab/>
        <w:t>II – transcorridos 30 (trinta) dias do prazo de execução estabelecido na Ata de Registro de Preços/contrato, será considerado extinto a Ata de Registro de Preços/Contrato Administrativo, canceladas as ordens de serviços e aplicada multa de 20% (vinte inteiros por cento) por inexecução total, calculada sobre o valor da Ata de Registro de Preços/contrato.</w:t>
      </w:r>
    </w:p>
    <w:p>
      <w:pPr>
        <w:pStyle w:val="Normal"/>
        <w:widowControl/>
        <w:suppressAutoHyphens w:val="true"/>
        <w:bidi w:val="0"/>
        <w:spacing w:lineRule="auto" w:line="300" w:before="0" w:after="0"/>
        <w:ind w:left="0" w:right="0" w:hanging="0"/>
        <w:jc w:val="both"/>
        <w:rPr>
          <w:rFonts w:ascii="Arial" w:hAnsi="Arial"/>
          <w:sz w:val="21"/>
          <w:szCs w:val="21"/>
          <w:highlight w:val="none"/>
          <w:shd w:fill="FFFFFF" w:val="clear"/>
        </w:rPr>
      </w:pPr>
      <w:r>
        <w:rPr>
          <w:rFonts w:ascii="Arial" w:hAnsi="Arial"/>
          <w:sz w:val="21"/>
          <w:szCs w:val="21"/>
          <w:shd w:fill="FFFFFF" w:val="clear"/>
        </w:rPr>
      </w:r>
    </w:p>
    <w:p>
      <w:pPr>
        <w:pStyle w:val="Normal"/>
        <w:widowControl/>
        <w:suppressAutoHyphens w:val="true"/>
        <w:bidi w:val="0"/>
        <w:spacing w:lineRule="auto" w:line="300" w:before="0" w:after="0"/>
        <w:ind w:left="0" w:right="0" w:hanging="0"/>
        <w:jc w:val="both"/>
        <w:rPr/>
      </w:pPr>
      <w:r>
        <w:rPr>
          <w:rFonts w:eastAsia="Calibri" w:ascii="Arial" w:hAnsi="Arial" w:eastAsiaTheme="minorHAnsi"/>
          <w:sz w:val="21"/>
          <w:szCs w:val="21"/>
          <w:shd w:fill="FFFFFF" w:val="clear"/>
        </w:rPr>
        <w:t>4.7. Dependendo do descumprimento, se gerar algum prejuízo ao Município, poderá ser requerido do Contratado o valor de perdas e danos, após Processo Administrativo de reconhecimento da responsabilidade.</w:t>
      </w:r>
    </w:p>
    <w:p>
      <w:pPr>
        <w:pStyle w:val="Normal"/>
        <w:widowControl/>
        <w:suppressAutoHyphens w:val="true"/>
        <w:bidi w:val="0"/>
        <w:spacing w:lineRule="auto" w:line="300" w:before="0" w:after="0"/>
        <w:ind w:left="0" w:right="0" w:hanging="0"/>
        <w:jc w:val="both"/>
        <w:rPr>
          <w:rFonts w:ascii="Arial" w:hAnsi="Arial"/>
          <w:sz w:val="21"/>
          <w:szCs w:val="21"/>
          <w:highlight w:val="none"/>
          <w:shd w:fill="FFFFFF" w:val="clear"/>
        </w:rPr>
      </w:pPr>
      <w:r>
        <w:rPr>
          <w:rFonts w:ascii="Arial" w:hAnsi="Arial"/>
          <w:sz w:val="21"/>
          <w:szCs w:val="21"/>
          <w:shd w:fill="FFFFFF" w:val="clear"/>
        </w:rPr>
      </w:r>
    </w:p>
    <w:p>
      <w:pPr>
        <w:pStyle w:val="Normal"/>
        <w:widowControl/>
        <w:suppressAutoHyphens w:val="true"/>
        <w:bidi w:val="0"/>
        <w:spacing w:lineRule="auto" w:line="300" w:before="0" w:after="0"/>
        <w:ind w:left="0" w:right="0" w:hanging="0"/>
        <w:jc w:val="both"/>
        <w:rPr/>
      </w:pPr>
      <w:r>
        <w:rPr>
          <w:rFonts w:eastAsia="Calibri" w:ascii="Arial" w:hAnsi="Arial" w:eastAsiaTheme="minorHAnsi"/>
          <w:sz w:val="21"/>
          <w:szCs w:val="21"/>
          <w:shd w:fill="FFFFFF" w:val="clear"/>
        </w:rPr>
        <w:t>4.8. A sanção administrativa de multa poderá ser aplicada de forma cumulativa com a sanção de advertência, impedimento de licitar e contratar e declaração de inidoneidade para licitar ou contratar.</w:t>
      </w:r>
    </w:p>
    <w:p>
      <w:pPr>
        <w:pStyle w:val="Normal"/>
        <w:widowControl/>
        <w:suppressAutoHyphens w:val="true"/>
        <w:bidi w:val="0"/>
        <w:spacing w:lineRule="auto" w:line="300" w:before="0" w:after="0"/>
        <w:ind w:left="0" w:right="0" w:hanging="0"/>
        <w:jc w:val="both"/>
        <w:rPr>
          <w:rFonts w:ascii="Arial" w:hAnsi="Arial"/>
          <w:sz w:val="21"/>
          <w:szCs w:val="21"/>
          <w:highlight w:val="none"/>
          <w:shd w:fill="FFFFFF" w:val="clear"/>
        </w:rPr>
      </w:pPr>
      <w:r>
        <w:rPr>
          <w:rFonts w:ascii="Arial" w:hAnsi="Arial"/>
          <w:sz w:val="21"/>
          <w:szCs w:val="21"/>
          <w:shd w:fill="FFFFFF" w:val="clear"/>
        </w:rPr>
      </w:r>
    </w:p>
    <w:p>
      <w:pPr>
        <w:pStyle w:val="Normal"/>
        <w:widowControl/>
        <w:suppressAutoHyphens w:val="true"/>
        <w:bidi w:val="0"/>
        <w:spacing w:lineRule="auto" w:line="300" w:before="0" w:after="0"/>
        <w:ind w:left="0" w:right="0" w:hanging="0"/>
        <w:jc w:val="both"/>
        <w:rPr/>
      </w:pPr>
      <w:r>
        <w:rPr>
          <w:rFonts w:eastAsia="Calibri" w:ascii="Arial" w:hAnsi="Arial" w:eastAsiaTheme="minorHAnsi"/>
          <w:sz w:val="21"/>
          <w:szCs w:val="21"/>
          <w:shd w:fill="FFFFFF" w:val="clear"/>
        </w:rPr>
        <w:t>4.9. A aplicação das sanções administrativas de impedimento de licitar e contratar e declaração de inidoneidade para licitar e contratar deverão respeitar o trâmite e procedimentos estabelecidos no art. 158 da Lei Federal n. 14.133/2021.</w:t>
      </w:r>
    </w:p>
    <w:p>
      <w:pPr>
        <w:pStyle w:val="Normal"/>
        <w:widowControl/>
        <w:suppressAutoHyphens w:val="true"/>
        <w:bidi w:val="0"/>
        <w:spacing w:lineRule="auto" w:line="300" w:before="0" w:after="0"/>
        <w:ind w:left="0" w:right="0" w:hanging="0"/>
        <w:jc w:val="both"/>
        <w:rPr>
          <w:rFonts w:ascii="Arial" w:hAnsi="Arial"/>
          <w:sz w:val="21"/>
          <w:szCs w:val="21"/>
          <w:highlight w:val="none"/>
          <w:shd w:fill="FFFFFF" w:val="clear"/>
        </w:rPr>
      </w:pPr>
      <w:r>
        <w:rPr>
          <w:rFonts w:ascii="Arial" w:hAnsi="Arial"/>
          <w:sz w:val="21"/>
          <w:szCs w:val="21"/>
          <w:shd w:fill="FFFFFF" w:val="clear"/>
        </w:rPr>
      </w:r>
    </w:p>
    <w:p>
      <w:pPr>
        <w:pStyle w:val="Normal"/>
        <w:widowControl/>
        <w:suppressAutoHyphens w:val="true"/>
        <w:bidi w:val="0"/>
        <w:spacing w:lineRule="auto" w:line="300" w:before="0" w:after="0"/>
        <w:ind w:left="0" w:right="0" w:hanging="0"/>
        <w:jc w:val="both"/>
        <w:rPr/>
      </w:pPr>
      <w:r>
        <w:rPr>
          <w:rFonts w:eastAsia="Calibri" w:ascii="Arial" w:hAnsi="Arial" w:eastAsiaTheme="minorHAnsi"/>
          <w:sz w:val="21"/>
          <w:szCs w:val="21"/>
          <w:shd w:fill="FFFFFF" w:val="clear"/>
        </w:rPr>
        <w:t>4.10. As sanções administrativas de impedimento de licitar e contratar e declaração de inidoneidade para licitar e contratar são passíveis de reabilitação, na forma do art. 163 da Lei Federal n. 14.133/2021.</w:t>
      </w:r>
    </w:p>
    <w:p>
      <w:pPr>
        <w:pStyle w:val="Normal"/>
        <w:widowControl/>
        <w:suppressAutoHyphens w:val="true"/>
        <w:bidi w:val="0"/>
        <w:spacing w:lineRule="auto" w:line="300" w:before="0" w:after="0"/>
        <w:ind w:left="0" w:right="0" w:hanging="0"/>
        <w:jc w:val="both"/>
        <w:rPr>
          <w:rFonts w:ascii="Arial" w:hAnsi="Arial"/>
          <w:sz w:val="21"/>
          <w:szCs w:val="21"/>
          <w:highlight w:val="none"/>
          <w:shd w:fill="FFFFFF" w:val="clear"/>
        </w:rPr>
      </w:pPr>
      <w:r>
        <w:rPr>
          <w:rFonts w:ascii="Arial" w:hAnsi="Arial"/>
          <w:sz w:val="21"/>
          <w:szCs w:val="21"/>
          <w:shd w:fill="FFFFFF" w:val="clear"/>
        </w:rPr>
      </w:r>
    </w:p>
    <w:p>
      <w:pPr>
        <w:pStyle w:val="Normal"/>
        <w:widowControl/>
        <w:suppressAutoHyphens w:val="true"/>
        <w:bidi w:val="0"/>
        <w:spacing w:lineRule="auto" w:line="300" w:before="0" w:after="0"/>
        <w:ind w:left="0" w:right="0" w:hanging="0"/>
        <w:jc w:val="both"/>
        <w:rPr/>
      </w:pPr>
      <w:r>
        <w:rPr>
          <w:rFonts w:eastAsia="Calibri" w:ascii="Arial" w:hAnsi="Arial" w:eastAsiaTheme="minorHAnsi"/>
          <w:sz w:val="21"/>
          <w:szCs w:val="21"/>
          <w:shd w:fill="FFFFFF" w:val="clear"/>
        </w:rPr>
        <w:t>4.11.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nos termos do art. 160 da Lei Federal n. 14.133/2021.</w:t>
      </w:r>
    </w:p>
    <w:p>
      <w:pPr>
        <w:pStyle w:val="Normal"/>
        <w:widowControl/>
        <w:suppressAutoHyphens w:val="true"/>
        <w:bidi w:val="0"/>
        <w:spacing w:lineRule="auto" w:line="300" w:before="0" w:after="0"/>
        <w:ind w:left="0" w:right="0" w:hanging="0"/>
        <w:jc w:val="both"/>
        <w:rPr>
          <w:rFonts w:ascii="Arial" w:hAnsi="Arial"/>
          <w:sz w:val="21"/>
          <w:szCs w:val="21"/>
          <w:highlight w:val="none"/>
          <w:shd w:fill="FFFFFF" w:val="clear"/>
        </w:rPr>
      </w:pPr>
      <w:r>
        <w:rPr>
          <w:rFonts w:ascii="Arial" w:hAnsi="Arial"/>
          <w:sz w:val="21"/>
          <w:szCs w:val="21"/>
          <w:shd w:fill="FFFFFF" w:val="clear"/>
        </w:rPr>
      </w:r>
    </w:p>
    <w:p>
      <w:pPr>
        <w:pStyle w:val="Normal"/>
        <w:widowControl/>
        <w:suppressAutoHyphens w:val="true"/>
        <w:bidi w:val="0"/>
        <w:spacing w:lineRule="auto" w:line="300" w:before="0" w:after="0"/>
        <w:ind w:left="0" w:right="0" w:hanging="0"/>
        <w:jc w:val="both"/>
        <w:rPr/>
      </w:pPr>
      <w:r>
        <w:rPr>
          <w:rFonts w:eastAsia="Calibri" w:ascii="Arial" w:hAnsi="Arial" w:eastAsiaTheme="minorHAnsi"/>
          <w:sz w:val="21"/>
          <w:szCs w:val="21"/>
          <w:shd w:fill="FFFFFF" w:val="clear"/>
        </w:rPr>
        <w:t>4.12. O Contratante deverá, no prazo máximo de 15 (quinze) dias úteis, contado da data da aplicação da sanção, informar e manter atualizados os dados relativos às sanções aplicadas, para fins de publicidade no Cadastro Nacional de Empresas Inidôneas e Suspensas (Ceis) e no Cadastro Nacional de Empresas Punidas (Cnep), instituídos no âmbito do Poder Executivo Federal, nos termos do art. 161 da Lei Federal n. 14.133/2021.</w:t>
      </w:r>
    </w:p>
    <w:p>
      <w:pPr>
        <w:pStyle w:val="Normal"/>
        <w:widowControl/>
        <w:suppressAutoHyphens w:val="true"/>
        <w:bidi w:val="0"/>
        <w:spacing w:lineRule="auto" w:line="300" w:before="0" w:after="0"/>
        <w:ind w:left="0" w:right="0" w:hanging="0"/>
        <w:jc w:val="both"/>
        <w:rPr>
          <w:rFonts w:ascii="Arial" w:hAnsi="Arial"/>
          <w:sz w:val="21"/>
          <w:szCs w:val="21"/>
          <w:highlight w:val="none"/>
          <w:shd w:fill="FFFFFF" w:val="clear"/>
        </w:rPr>
      </w:pPr>
      <w:r>
        <w:rPr>
          <w:rFonts w:ascii="Arial" w:hAnsi="Arial"/>
          <w:sz w:val="21"/>
          <w:szCs w:val="21"/>
          <w:shd w:fill="FFFFFF" w:val="clear"/>
        </w:rPr>
      </w:r>
    </w:p>
    <w:p>
      <w:pPr>
        <w:pStyle w:val="Normal"/>
        <w:widowControl/>
        <w:suppressAutoHyphens w:val="true"/>
        <w:bidi w:val="0"/>
        <w:spacing w:lineRule="auto" w:line="300" w:before="0" w:after="0"/>
        <w:ind w:left="0" w:right="0" w:hanging="0"/>
        <w:jc w:val="both"/>
        <w:rPr/>
      </w:pPr>
      <w:r>
        <w:rPr>
          <w:rFonts w:eastAsia="Calibri" w:ascii="Arial" w:hAnsi="Arial" w:eastAsiaTheme="minorHAnsi"/>
          <w:sz w:val="21"/>
          <w:szCs w:val="21"/>
          <w:shd w:fill="FFFFFF" w:val="clear"/>
        </w:rPr>
        <w:t>4.13. Os débitos do licitante/contratado com a Administração Pública contratante, resultantes da aplicação de multas e/ou indenizações, poderão ser compensados, total ou parcialmente, nos casos da existência de crédito em favor do licitante/contratado, decorrentes do mesmo contrato ou de outros contratos administrativos firmados com a mesma entidade/órgão público contratante.</w:t>
      </w:r>
    </w:p>
    <w:p>
      <w:pPr>
        <w:pStyle w:val="Normal"/>
        <w:widowControl/>
        <w:suppressAutoHyphens w:val="true"/>
        <w:bidi w:val="0"/>
        <w:spacing w:lineRule="auto" w:line="300" w:before="0" w:after="0"/>
        <w:ind w:left="0" w:right="0" w:hanging="0"/>
        <w:jc w:val="both"/>
        <w:rPr>
          <w:rFonts w:ascii="Arial" w:hAnsi="Arial"/>
          <w:sz w:val="21"/>
          <w:szCs w:val="21"/>
          <w:highlight w:val="none"/>
          <w:shd w:fill="FFFFFF" w:val="clear"/>
        </w:rPr>
      </w:pPr>
      <w:r>
        <w:rPr>
          <w:rFonts w:ascii="Arial" w:hAnsi="Arial"/>
          <w:sz w:val="21"/>
          <w:szCs w:val="21"/>
          <w:shd w:fill="FFFFFF" w:val="clear"/>
        </w:rPr>
      </w:r>
    </w:p>
    <w:p>
      <w:pPr>
        <w:pStyle w:val="Normal"/>
        <w:spacing w:lineRule="auto" w:line="276" w:before="0" w:after="0"/>
        <w:ind w:left="0" w:right="0" w:hanging="0"/>
        <w:jc w:val="both"/>
        <w:rPr/>
      </w:pPr>
      <w:r>
        <w:rPr>
          <w:rFonts w:cs="Arial" w:ascii="Arial" w:hAnsi="Arial"/>
          <w:color w:val="000000"/>
          <w:sz w:val="21"/>
          <w:szCs w:val="21"/>
          <w:shd w:fill="FFFFFF" w:val="clear"/>
        </w:rPr>
        <w:t>4.14. Na hipótese de aplicação de penalidade de multa, após os procedimentos legais, será emitida notificação de cobrança ao licitante, que deverá fazer o recolhimento do valor no prazo estabelecido na decisão do processo administrativo, sob pena de cobrança judicial.</w:t>
      </w:r>
    </w:p>
    <w:p>
      <w:pPr>
        <w:pStyle w:val="Normal"/>
        <w:spacing w:lineRule="auto" w:line="276" w:before="0" w:after="0"/>
        <w:ind w:left="0" w:right="0" w:hanging="0"/>
        <w:jc w:val="both"/>
        <w:rPr>
          <w:rFonts w:ascii="Arial" w:hAnsi="Arial" w:cs="Arial"/>
          <w:color w:val="000000"/>
          <w:sz w:val="21"/>
          <w:szCs w:val="21"/>
          <w:shd w:fill="FFFFFF" w:val="clear"/>
        </w:rPr>
      </w:pPr>
      <w:r>
        <w:rPr>
          <w:rFonts w:cs="Arial" w:ascii="Arial" w:hAnsi="Arial"/>
          <w:color w:val="000000"/>
          <w:sz w:val="21"/>
          <w:szCs w:val="21"/>
          <w:shd w:fill="FFFFFF" w:val="clear"/>
        </w:rPr>
      </w:r>
    </w:p>
    <w:p>
      <w:pPr>
        <w:pStyle w:val="Normal"/>
        <w:spacing w:lineRule="auto" w:line="276" w:before="0" w:after="0"/>
        <w:ind w:left="0" w:right="0" w:hanging="0"/>
        <w:jc w:val="both"/>
        <w:rPr>
          <w:rFonts w:ascii="Arial" w:hAnsi="Arial" w:cs="Arial"/>
          <w:color w:val="000000"/>
          <w:sz w:val="21"/>
          <w:szCs w:val="21"/>
          <w:shd w:fill="FFFFFF" w:val="clear"/>
        </w:rPr>
      </w:pPr>
      <w:r>
        <w:rPr>
          <w:rFonts w:cs="Arial" w:ascii="Arial" w:hAnsi="Arial"/>
          <w:color w:val="000000"/>
          <w:sz w:val="21"/>
          <w:szCs w:val="21"/>
          <w:shd w:fill="FFFFFF" w:val="clear"/>
        </w:rPr>
      </w:r>
    </w:p>
    <w:p>
      <w:pPr>
        <w:pStyle w:val="Normal"/>
        <w:spacing w:lineRule="auto" w:line="276" w:before="0" w:after="0"/>
        <w:ind w:left="0" w:right="0" w:hanging="0"/>
        <w:jc w:val="both"/>
        <w:rPr>
          <w:rFonts w:ascii="Arial" w:hAnsi="Arial" w:cs="Arial"/>
          <w:b/>
          <w:b/>
          <w:bCs/>
          <w:color w:val="000000"/>
          <w:sz w:val="21"/>
          <w:szCs w:val="21"/>
          <w:lang w:eastAsia="zxx"/>
        </w:rPr>
      </w:pPr>
      <w:r>
        <w:rPr>
          <w:rFonts w:cs="Arial" w:ascii="Arial" w:hAnsi="Arial"/>
          <w:b/>
          <w:bCs/>
          <w:color w:val="000000"/>
          <w:sz w:val="21"/>
          <w:szCs w:val="21"/>
          <w:lang w:eastAsia="zxx"/>
        </w:rPr>
        <w:t>CLÁUSULA QUINTA – DO CANCELAMENTO</w:t>
      </w:r>
    </w:p>
    <w:p>
      <w:pPr>
        <w:pStyle w:val="Normal"/>
        <w:spacing w:lineRule="auto" w:line="300" w:before="0" w:after="0"/>
        <w:ind w:left="0" w:right="0" w:hanging="0"/>
        <w:jc w:val="both"/>
        <w:rPr>
          <w:rFonts w:cs="Arial"/>
          <w:bCs/>
          <w:color w:val="000000"/>
          <w:sz w:val="21"/>
          <w:szCs w:val="21"/>
        </w:rPr>
      </w:pPr>
      <w:r>
        <w:rPr>
          <w:rFonts w:cs="Arial"/>
          <w:bCs/>
          <w:color w:val="000000"/>
          <w:sz w:val="21"/>
          <w:szCs w:val="21"/>
        </w:rPr>
      </w:r>
    </w:p>
    <w:p>
      <w:pPr>
        <w:pStyle w:val="Normal"/>
        <w:spacing w:lineRule="auto" w:line="300" w:before="0" w:after="0"/>
        <w:ind w:left="0" w:right="0" w:hanging="0"/>
        <w:jc w:val="both"/>
        <w:rPr>
          <w:rFonts w:ascii="Arial" w:hAnsi="Arial"/>
        </w:rPr>
      </w:pPr>
      <w:r>
        <w:rPr>
          <w:rFonts w:cs="Arial" w:ascii="Arial" w:hAnsi="Arial"/>
          <w:bCs/>
          <w:color w:val="000000"/>
          <w:sz w:val="21"/>
          <w:szCs w:val="21"/>
        </w:rPr>
        <w:t>5.1. O fornecedor terá seu registro suspenso ou cancelado, facultada a defesa prévia do interessado, no prazo de 5 (cinco) dias úteis, nos seguintes casos:</w:t>
      </w:r>
    </w:p>
    <w:p>
      <w:pPr>
        <w:pStyle w:val="Corpodetexto22"/>
        <w:spacing w:lineRule="auto" w:line="300" w:before="0" w:after="0"/>
        <w:ind w:left="0" w:right="0" w:hanging="0"/>
        <w:jc w:val="both"/>
        <w:rPr>
          <w:rFonts w:cs="Arial"/>
          <w:bCs/>
          <w:color w:val="000000"/>
          <w:sz w:val="21"/>
          <w:szCs w:val="21"/>
        </w:rPr>
      </w:pPr>
      <w:r>
        <w:rPr>
          <w:rFonts w:cs="Arial"/>
          <w:bCs/>
          <w:color w:val="000000"/>
          <w:sz w:val="21"/>
          <w:szCs w:val="21"/>
        </w:rPr>
      </w:r>
    </w:p>
    <w:p>
      <w:pPr>
        <w:pStyle w:val="Corpodetexto22"/>
        <w:spacing w:lineRule="auto" w:line="300" w:before="0" w:after="0"/>
        <w:ind w:left="0" w:right="0" w:hanging="0"/>
        <w:jc w:val="both"/>
        <w:rPr/>
      </w:pPr>
      <w:r>
        <w:rPr>
          <w:rFonts w:cs="Arial"/>
          <w:bCs/>
          <w:color w:val="000000"/>
          <w:sz w:val="21"/>
          <w:szCs w:val="21"/>
        </w:rPr>
        <w:tab/>
        <w:t>I - pela Administração, quando:</w:t>
      </w:r>
    </w:p>
    <w:p>
      <w:pPr>
        <w:pStyle w:val="Corpodetexto22"/>
        <w:spacing w:lineRule="auto" w:line="300" w:before="0" w:after="0"/>
        <w:ind w:left="0" w:right="0" w:hanging="0"/>
        <w:jc w:val="both"/>
        <w:rPr>
          <w:rFonts w:cs="Arial"/>
          <w:bCs/>
          <w:color w:val="000000"/>
          <w:sz w:val="21"/>
          <w:szCs w:val="21"/>
        </w:rPr>
      </w:pPr>
      <w:r>
        <w:rPr>
          <w:rFonts w:cs="Arial"/>
          <w:bCs/>
          <w:color w:val="000000"/>
          <w:sz w:val="21"/>
          <w:szCs w:val="21"/>
        </w:rPr>
      </w:r>
    </w:p>
    <w:p>
      <w:pPr>
        <w:pStyle w:val="Corpodetexto22"/>
        <w:widowControl/>
        <w:suppressAutoHyphens w:val="true"/>
        <w:bidi w:val="0"/>
        <w:spacing w:lineRule="auto" w:line="300" w:before="0" w:after="0"/>
        <w:ind w:left="1020" w:right="0" w:hanging="0"/>
        <w:jc w:val="both"/>
        <w:rPr/>
      </w:pPr>
      <w:r>
        <w:rPr>
          <w:rFonts w:cs="Arial"/>
          <w:bCs/>
          <w:color w:val="000000"/>
          <w:sz w:val="21"/>
          <w:szCs w:val="21"/>
        </w:rPr>
        <w:t>a) o fornecedor não cumprir as exigências do instrumento convocatório que der origem ao registro de preços;</w:t>
      </w:r>
    </w:p>
    <w:p>
      <w:pPr>
        <w:pStyle w:val="Corpodetexto22"/>
        <w:widowControl/>
        <w:suppressAutoHyphens w:val="true"/>
        <w:bidi w:val="0"/>
        <w:spacing w:lineRule="auto" w:line="300" w:before="0" w:after="0"/>
        <w:ind w:left="1020" w:right="0" w:hanging="0"/>
        <w:jc w:val="both"/>
        <w:rPr/>
      </w:pPr>
      <w:r>
        <w:rPr>
          <w:rFonts w:cs="Arial"/>
          <w:bCs/>
          <w:color w:val="000000"/>
          <w:sz w:val="21"/>
          <w:szCs w:val="21"/>
        </w:rPr>
        <w:t>b) o fornecedor recusar-se a assinar a ata ou a formalizar contrato decorrente do registro de preços, ressalvada a hipótese de</w:t>
      </w:r>
    </w:p>
    <w:p>
      <w:pPr>
        <w:pStyle w:val="Corpodetexto22"/>
        <w:widowControl/>
        <w:suppressAutoHyphens w:val="true"/>
        <w:bidi w:val="0"/>
        <w:spacing w:lineRule="auto" w:line="300" w:before="0" w:after="0"/>
        <w:ind w:left="1020" w:right="0" w:hanging="0"/>
        <w:jc w:val="both"/>
        <w:rPr/>
      </w:pPr>
      <w:r>
        <w:rPr>
          <w:rFonts w:cs="Arial"/>
          <w:bCs/>
          <w:color w:val="000000"/>
          <w:sz w:val="21"/>
          <w:szCs w:val="21"/>
        </w:rPr>
        <w:t>a Administração aceitar sua justificativa;</w:t>
      </w:r>
    </w:p>
    <w:p>
      <w:pPr>
        <w:pStyle w:val="Corpodetexto22"/>
        <w:widowControl/>
        <w:suppressAutoHyphens w:val="true"/>
        <w:bidi w:val="0"/>
        <w:spacing w:lineRule="auto" w:line="300" w:before="0" w:after="0"/>
        <w:ind w:left="1020" w:right="0" w:hanging="0"/>
        <w:jc w:val="both"/>
        <w:rPr/>
      </w:pPr>
      <w:r>
        <w:rPr>
          <w:rFonts w:cs="Arial"/>
          <w:bCs/>
          <w:color w:val="000000"/>
          <w:sz w:val="21"/>
          <w:szCs w:val="21"/>
        </w:rPr>
        <w:t>c) o fornecedor der causa à rescisão de contrato decorrente do registro de preços;</w:t>
      </w:r>
    </w:p>
    <w:p>
      <w:pPr>
        <w:pStyle w:val="Corpodetexto22"/>
        <w:widowControl/>
        <w:suppressAutoHyphens w:val="true"/>
        <w:bidi w:val="0"/>
        <w:spacing w:lineRule="auto" w:line="300" w:before="0" w:after="0"/>
        <w:ind w:left="1020" w:right="0" w:hanging="0"/>
        <w:jc w:val="both"/>
        <w:rPr/>
      </w:pPr>
      <w:r>
        <w:rPr>
          <w:rFonts w:cs="Arial"/>
          <w:bCs/>
          <w:color w:val="000000"/>
          <w:sz w:val="21"/>
          <w:szCs w:val="21"/>
        </w:rPr>
        <w:t>d) em qualquer das hipóteses de inexecução total ou parcial do contrato decorrente do registro de preços;</w:t>
      </w:r>
    </w:p>
    <w:p>
      <w:pPr>
        <w:pStyle w:val="Corpodetexto22"/>
        <w:widowControl/>
        <w:suppressAutoHyphens w:val="true"/>
        <w:bidi w:val="0"/>
        <w:spacing w:lineRule="auto" w:line="300" w:before="0" w:after="0"/>
        <w:ind w:left="1020" w:right="0" w:hanging="0"/>
        <w:jc w:val="both"/>
        <w:rPr/>
      </w:pPr>
      <w:r>
        <w:rPr>
          <w:rFonts w:cs="Arial"/>
          <w:bCs/>
          <w:color w:val="000000"/>
          <w:sz w:val="21"/>
          <w:szCs w:val="21"/>
        </w:rPr>
        <w:t>e) os preços registrados se apresentarem superiores aos praticados pelo mercado;</w:t>
      </w:r>
    </w:p>
    <w:p>
      <w:pPr>
        <w:pStyle w:val="Corpodetexto22"/>
        <w:widowControl/>
        <w:suppressAutoHyphens w:val="true"/>
        <w:bidi w:val="0"/>
        <w:spacing w:lineRule="auto" w:line="300" w:before="0" w:after="0"/>
        <w:ind w:left="1020" w:right="0" w:hanging="0"/>
        <w:jc w:val="both"/>
        <w:rPr/>
      </w:pPr>
      <w:r>
        <w:rPr>
          <w:rFonts w:cs="Arial"/>
          <w:bCs/>
          <w:color w:val="000000"/>
          <w:sz w:val="21"/>
          <w:szCs w:val="21"/>
        </w:rPr>
        <w:t>f) por razões de interesse público, devidamente fundamentadas.</w:t>
      </w:r>
    </w:p>
    <w:p>
      <w:pPr>
        <w:pStyle w:val="Corpodetexto22"/>
        <w:spacing w:lineRule="auto" w:line="300" w:before="0" w:after="0"/>
        <w:ind w:left="0" w:right="0" w:hanging="0"/>
        <w:jc w:val="both"/>
        <w:rPr>
          <w:rFonts w:cs="Arial"/>
          <w:bCs/>
          <w:color w:val="000000"/>
          <w:sz w:val="21"/>
          <w:szCs w:val="21"/>
        </w:rPr>
      </w:pPr>
      <w:r>
        <w:rPr>
          <w:rFonts w:cs="Arial"/>
          <w:bCs/>
          <w:color w:val="000000"/>
          <w:sz w:val="21"/>
          <w:szCs w:val="21"/>
        </w:rPr>
      </w:r>
    </w:p>
    <w:p>
      <w:pPr>
        <w:pStyle w:val="Corpodetexto22"/>
        <w:spacing w:lineRule="auto" w:line="300" w:before="0" w:after="0"/>
        <w:ind w:left="0" w:right="0" w:hanging="0"/>
        <w:jc w:val="both"/>
        <w:rPr/>
      </w:pPr>
      <w:r>
        <w:rPr>
          <w:rFonts w:cs="Arial"/>
          <w:bCs/>
          <w:color w:val="000000"/>
          <w:sz w:val="21"/>
          <w:szCs w:val="21"/>
        </w:rPr>
        <w:tab/>
        <w:t>II - pelo fornecedor quando, mediante solicitação por escrito, comprovar a impossibilidade de cumprir as exigências do instrumento convocatório que deu origem ao registro de preços.</w:t>
      </w:r>
    </w:p>
    <w:p>
      <w:pPr>
        <w:pStyle w:val="Corpodetexto22"/>
        <w:spacing w:lineRule="auto" w:line="300" w:before="0" w:after="0"/>
        <w:ind w:left="0" w:right="0" w:hanging="0"/>
        <w:jc w:val="both"/>
        <w:rPr>
          <w:rFonts w:cs="Arial"/>
          <w:bCs/>
          <w:color w:val="000000"/>
        </w:rPr>
      </w:pPr>
      <w:r>
        <w:rPr>
          <w:rFonts w:cs="Arial"/>
          <w:bCs/>
          <w:color w:val="000000"/>
        </w:rPr>
      </w:r>
    </w:p>
    <w:p>
      <w:pPr>
        <w:pStyle w:val="Corpodetexto22"/>
        <w:spacing w:lineRule="auto" w:line="300" w:before="0" w:after="0"/>
        <w:ind w:left="0" w:right="0" w:hanging="0"/>
        <w:jc w:val="both"/>
        <w:rPr>
          <w:sz w:val="21"/>
          <w:szCs w:val="21"/>
        </w:rPr>
      </w:pPr>
      <w:r>
        <w:rPr>
          <w:rFonts w:cs="Arial"/>
          <w:bCs/>
          <w:color w:val="000000"/>
          <w:sz w:val="21"/>
          <w:szCs w:val="21"/>
        </w:rPr>
        <w:t>5.1.1. A comunicação do cancelamento da ata de registro de preços, será formalizada através do e-mail indicado na fase de credenciamento do fornecedor.</w:t>
      </w:r>
    </w:p>
    <w:p>
      <w:pPr>
        <w:pStyle w:val="Corpodetexto22"/>
        <w:spacing w:lineRule="auto" w:line="300" w:before="0" w:after="0"/>
        <w:ind w:left="0" w:right="0" w:hanging="0"/>
        <w:jc w:val="both"/>
        <w:rPr>
          <w:rFonts w:cs="Arial"/>
          <w:bCs/>
          <w:color w:val="000000"/>
        </w:rPr>
      </w:pPr>
      <w:r>
        <w:rPr>
          <w:rFonts w:cs="Arial"/>
          <w:bCs/>
          <w:color w:val="000000"/>
        </w:rPr>
      </w:r>
    </w:p>
    <w:p>
      <w:pPr>
        <w:pStyle w:val="Corpodetexto22"/>
        <w:spacing w:lineRule="auto" w:line="300" w:before="0" w:after="0"/>
        <w:ind w:left="0" w:right="0" w:hanging="0"/>
        <w:jc w:val="both"/>
        <w:rPr>
          <w:sz w:val="21"/>
          <w:szCs w:val="21"/>
        </w:rPr>
      </w:pPr>
      <w:r>
        <w:rPr>
          <w:rFonts w:cs="Arial"/>
          <w:bCs/>
          <w:sz w:val="21"/>
          <w:szCs w:val="21"/>
        </w:rPr>
        <w:t>5.1.2. Nos casos de não confirmação do recebimento, será considerada válida a comunicação a partir do 2º dia útil da data de envio.</w:t>
      </w:r>
    </w:p>
    <w:p>
      <w:pPr>
        <w:pStyle w:val="Normal"/>
        <w:spacing w:lineRule="auto" w:line="276" w:before="0" w:after="0"/>
        <w:ind w:left="0" w:right="0" w:hanging="0"/>
        <w:jc w:val="both"/>
        <w:rPr>
          <w:rFonts w:ascii="Arial" w:hAnsi="Arial" w:cs="Arial"/>
          <w:color w:val="000000"/>
          <w:sz w:val="21"/>
          <w:szCs w:val="21"/>
          <w:lang w:eastAsia="zxx"/>
        </w:rPr>
      </w:pPr>
      <w:r>
        <w:rPr>
          <w:rFonts w:cs="Arial" w:ascii="Arial" w:hAnsi="Arial"/>
          <w:color w:val="000000"/>
          <w:sz w:val="21"/>
          <w:szCs w:val="21"/>
          <w:lang w:eastAsia="zxx"/>
        </w:rPr>
      </w:r>
    </w:p>
    <w:p>
      <w:pPr>
        <w:pStyle w:val="Normal"/>
        <w:spacing w:lineRule="auto" w:line="276" w:before="0" w:after="0"/>
        <w:ind w:left="0" w:right="0" w:hanging="0"/>
        <w:jc w:val="both"/>
        <w:rPr>
          <w:rFonts w:ascii="Arial" w:hAnsi="Arial" w:eastAsia="Times New Roman" w:cs="Arial"/>
          <w:b/>
          <w:b/>
          <w:bCs/>
          <w:sz w:val="21"/>
          <w:szCs w:val="21"/>
        </w:rPr>
      </w:pPr>
      <w:r>
        <w:rPr>
          <w:rFonts w:eastAsia="Times New Roman" w:cs="Arial" w:ascii="Arial" w:hAnsi="Arial"/>
          <w:b/>
          <w:bCs/>
          <w:sz w:val="21"/>
          <w:szCs w:val="21"/>
        </w:rPr>
        <w:t>CLÁUSULA SEXTA – DA FISCALIZAÇÃO DA ATA DE REGISTRO DE PREÇOS</w:t>
      </w:r>
    </w:p>
    <w:p>
      <w:pPr>
        <w:pStyle w:val="Normal"/>
        <w:spacing w:lineRule="auto" w:line="276" w:before="0" w:after="0"/>
        <w:ind w:left="0" w:right="0" w:hanging="0"/>
        <w:jc w:val="both"/>
        <w:rPr>
          <w:rFonts w:ascii="Arial" w:hAnsi="Arial" w:cs="Arial"/>
          <w:sz w:val="21"/>
          <w:szCs w:val="21"/>
        </w:rPr>
      </w:pPr>
      <w:r>
        <w:rPr>
          <w:rFonts w:cs="Arial" w:ascii="Arial" w:hAnsi="Arial"/>
          <w:sz w:val="21"/>
          <w:szCs w:val="21"/>
        </w:rPr>
      </w:r>
    </w:p>
    <w:p>
      <w:pPr>
        <w:pStyle w:val="Normal"/>
        <w:spacing w:lineRule="auto" w:line="276" w:before="0" w:after="0"/>
        <w:ind w:left="0" w:right="0" w:hanging="0"/>
        <w:jc w:val="both"/>
        <w:rPr>
          <w:rFonts w:ascii="Arial" w:hAnsi="Arial" w:eastAsia="Times New Roman" w:cs="Arial"/>
          <w:sz w:val="21"/>
          <w:szCs w:val="21"/>
        </w:rPr>
      </w:pPr>
      <w:r>
        <w:rPr>
          <w:rFonts w:eastAsia="Times New Roman" w:cs="Arial" w:ascii="Arial" w:hAnsi="Arial"/>
          <w:sz w:val="21"/>
          <w:szCs w:val="21"/>
        </w:rPr>
        <w:t xml:space="preserve">6.1 </w:t>
      </w:r>
      <w:r>
        <w:rPr>
          <w:rFonts w:eastAsia="Times New Roman" w:cs="Arial" w:ascii="Arial" w:hAnsi="Arial"/>
          <w:color w:val="000000"/>
          <w:sz w:val="21"/>
          <w:szCs w:val="21"/>
        </w:rPr>
        <w:t>A fiscalização da execução do objeto contratado será realizada pelo Gestor e Fiscal indicados pelas Secretarias envolvidas no momento da elaboração da Ata de registro de preço/contrato.</w:t>
      </w:r>
    </w:p>
    <w:p>
      <w:pPr>
        <w:pStyle w:val="Normal"/>
        <w:widowControl/>
        <w:suppressAutoHyphens w:val="true"/>
        <w:bidi w:val="0"/>
        <w:spacing w:lineRule="auto" w:line="300" w:before="0" w:after="0"/>
        <w:ind w:left="0" w:right="0" w:hanging="0"/>
        <w:jc w:val="both"/>
        <w:rPr>
          <w:rFonts w:ascii="Arial" w:hAnsi="Arial" w:cs="Arial"/>
          <w:color w:val="000000"/>
          <w:sz w:val="21"/>
          <w:szCs w:val="21"/>
        </w:rPr>
      </w:pPr>
      <w:r>
        <w:rPr>
          <w:rFonts w:cs="Arial" w:ascii="Arial" w:hAnsi="Arial"/>
          <w:color w:val="000000"/>
          <w:sz w:val="21"/>
          <w:szCs w:val="21"/>
        </w:rPr>
      </w:r>
    </w:p>
    <w:p>
      <w:pPr>
        <w:pStyle w:val="Normal"/>
        <w:tabs>
          <w:tab w:val="clear" w:pos="709"/>
          <w:tab w:val="left" w:pos="2340" w:leader="none"/>
          <w:tab w:val="left" w:pos="4464" w:leader="none"/>
        </w:tabs>
        <w:spacing w:lineRule="auto" w:line="276" w:before="0" w:after="0"/>
        <w:ind w:left="0" w:right="0" w:hanging="0"/>
        <w:jc w:val="both"/>
        <w:rPr/>
      </w:pPr>
      <w:r>
        <w:rPr>
          <w:rFonts w:cs="Arial" w:ascii="Arial" w:hAnsi="Arial"/>
          <w:bCs/>
          <w:sz w:val="21"/>
          <w:szCs w:val="21"/>
        </w:rPr>
        <w:t>6.2. Em conformidade com o art. 117 da Lei Federal n. 14.133/2021, o Município designará fiscal de contrato e representante da administração pública para acompanhamento e fiscalização da execução de Ata de Registro de Preços/Contrato celebrado entre este e o fornecedor contratado na licitação, conforme requisitos estabelecidos no art. 7º do referido diploma legal. A vinculação do fiscal e representante da administração pública será associada a sua respectiva ciência do recebimento do bem.</w:t>
      </w:r>
    </w:p>
    <w:p>
      <w:pPr>
        <w:pStyle w:val="Normal"/>
        <w:tabs>
          <w:tab w:val="clear" w:pos="709"/>
          <w:tab w:val="left" w:pos="2340" w:leader="none"/>
          <w:tab w:val="left" w:pos="4464" w:leader="none"/>
        </w:tabs>
        <w:spacing w:lineRule="auto" w:line="276" w:before="0" w:after="0"/>
        <w:ind w:left="0" w:right="0" w:hanging="0"/>
        <w:jc w:val="both"/>
        <w:rPr>
          <w:rFonts w:ascii="Liberation Serif" w:hAnsi="Liberation Serif" w:eastAsia="SimSun" w:cs="Mangal"/>
          <w:color w:val="00000A"/>
          <w:sz w:val="24"/>
          <w:szCs w:val="24"/>
          <w:lang w:val="pt-BR" w:eastAsia="zh-CN" w:bidi="hi-IN"/>
        </w:rPr>
      </w:pPr>
      <w:r>
        <w:rPr>
          <w:rFonts w:eastAsia="SimSun" w:cs="Mangal" w:ascii="Liberation Serif" w:hAnsi="Liberation Serif"/>
          <w:color w:val="00000A"/>
          <w:sz w:val="24"/>
          <w:szCs w:val="24"/>
          <w:lang w:val="pt-BR" w:eastAsia="zh-CN" w:bidi="hi-IN"/>
        </w:rPr>
      </w:r>
    </w:p>
    <w:p>
      <w:pPr>
        <w:pStyle w:val="Normal"/>
        <w:spacing w:lineRule="auto" w:line="276" w:before="0" w:after="0"/>
        <w:ind w:left="0" w:right="0" w:hanging="0"/>
        <w:jc w:val="both"/>
        <w:rPr>
          <w:rFonts w:ascii="Arial" w:hAnsi="Arial" w:eastAsia="Times New Roman" w:cs="Arial"/>
          <w:sz w:val="21"/>
          <w:szCs w:val="21"/>
        </w:rPr>
      </w:pPr>
      <w:r>
        <w:rPr>
          <w:rFonts w:eastAsia="Times New Roman" w:cs="Arial" w:ascii="Arial" w:hAnsi="Arial"/>
          <w:bCs/>
          <w:color w:val="000000"/>
          <w:sz w:val="21"/>
          <w:szCs w:val="21"/>
        </w:rPr>
        <w:t>6.3. Caberá ao gestor da Ata de Registro de Preços/Contrato, com auxílio do Fiscal, constituir relatório final de que trata o art. 174, § 3º, inciso VI, alínea “d”, da Lei Federal n. 14.133/2021 com as informações obtidas durante a execução do contrato, como forma de aprimoramento das atividades da Administração.</w:t>
      </w:r>
    </w:p>
    <w:p>
      <w:pPr>
        <w:pStyle w:val="Normal"/>
        <w:spacing w:lineRule="auto" w:line="276" w:before="0" w:after="0"/>
        <w:ind w:left="0" w:right="0" w:hanging="0"/>
        <w:jc w:val="both"/>
        <w:rPr>
          <w:rFonts w:ascii="Arial" w:hAnsi="Arial" w:cs="Arial"/>
          <w:color w:val="000000"/>
          <w:sz w:val="21"/>
          <w:szCs w:val="21"/>
          <w:lang w:eastAsia="zxx"/>
        </w:rPr>
      </w:pPr>
      <w:r>
        <w:rPr>
          <w:rFonts w:cs="Arial" w:ascii="Arial" w:hAnsi="Arial"/>
          <w:color w:val="000000"/>
          <w:sz w:val="21"/>
          <w:szCs w:val="21"/>
          <w:lang w:eastAsia="zxx"/>
        </w:rPr>
      </w:r>
    </w:p>
    <w:p>
      <w:pPr>
        <w:pStyle w:val="Normal"/>
        <w:spacing w:lineRule="auto" w:line="276" w:before="0" w:after="0"/>
        <w:ind w:left="0" w:right="0" w:hanging="0"/>
        <w:jc w:val="both"/>
        <w:rPr/>
      </w:pPr>
      <w:r>
        <w:rPr>
          <w:rFonts w:cs="Arial" w:ascii="Arial" w:hAnsi="Arial"/>
          <w:b/>
          <w:bCs/>
          <w:color w:val="000000"/>
          <w:sz w:val="21"/>
          <w:szCs w:val="21"/>
          <w:lang w:eastAsia="zxx"/>
        </w:rPr>
        <w:t xml:space="preserve">CLÁUSULA SÉTIMA – </w:t>
      </w:r>
      <w:r>
        <w:rPr>
          <w:rFonts w:ascii="Arial" w:hAnsi="Arial"/>
          <w:b/>
          <w:sz w:val="21"/>
          <w:szCs w:val="21"/>
        </w:rPr>
        <w:t>DA VINCULAÇÃO AO PROCESSO LICITATÓRIO</w:t>
      </w:r>
    </w:p>
    <w:p>
      <w:pPr>
        <w:pStyle w:val="Normal"/>
        <w:spacing w:before="0" w:after="0"/>
        <w:jc w:val="left"/>
        <w:rPr>
          <w:rFonts w:ascii="Arial" w:hAnsi="Arial"/>
          <w:sz w:val="21"/>
          <w:szCs w:val="21"/>
        </w:rPr>
      </w:pPr>
      <w:r>
        <w:rPr>
          <w:rFonts w:ascii="Arial" w:hAnsi="Arial"/>
          <w:sz w:val="21"/>
          <w:szCs w:val="21"/>
        </w:rPr>
      </w:r>
    </w:p>
    <w:p>
      <w:pPr>
        <w:pStyle w:val="Normal"/>
        <w:spacing w:before="0" w:after="0"/>
        <w:jc w:val="both"/>
        <w:rPr>
          <w:rFonts w:ascii="Arial" w:hAnsi="Arial"/>
          <w:sz w:val="21"/>
          <w:szCs w:val="21"/>
        </w:rPr>
      </w:pPr>
      <w:r>
        <w:rPr>
          <w:rFonts w:ascii="Arial" w:hAnsi="Arial"/>
          <w:sz w:val="21"/>
          <w:szCs w:val="21"/>
        </w:rPr>
        <w:t>7.1. A presente Ata de Registro de Preços está vinculada ao Processo Licitatório Nº 22/2025, Pregão Eletrônico nº 05/2025.</w:t>
      </w:r>
    </w:p>
    <w:p>
      <w:pPr>
        <w:pStyle w:val="Normal"/>
        <w:spacing w:before="0" w:after="0"/>
        <w:jc w:val="both"/>
        <w:rPr>
          <w:rFonts w:ascii="Arial" w:hAnsi="Arial"/>
          <w:sz w:val="21"/>
          <w:szCs w:val="21"/>
        </w:rPr>
      </w:pPr>
      <w:r>
        <w:rPr>
          <w:rFonts w:ascii="Arial" w:hAnsi="Arial"/>
          <w:sz w:val="21"/>
          <w:szCs w:val="21"/>
        </w:rPr>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b/>
          <w:bCs/>
          <w:sz w:val="21"/>
          <w:szCs w:val="21"/>
        </w:rPr>
        <w:t>CLÁUSULA OITAVA - DA PROTEÇÃO DE DADOS</w:t>
      </w:r>
    </w:p>
    <w:p>
      <w:pPr>
        <w:pStyle w:val="Normal"/>
        <w:widowControl/>
        <w:suppressAutoHyphens w:val="true"/>
        <w:bidi w:val="0"/>
        <w:spacing w:lineRule="auto" w:line="276" w:before="0" w:after="0"/>
        <w:ind w:left="0" w:right="0" w:hanging="0"/>
        <w:jc w:val="both"/>
        <w:rPr>
          <w:rFonts w:ascii="Arial" w:hAnsi="Arial" w:eastAsia="SimSun" w:cs="Mangal"/>
          <w:color w:val="00000A"/>
          <w:sz w:val="21"/>
          <w:szCs w:val="21"/>
          <w:lang w:val="pt-BR" w:eastAsia="zh-CN" w:bidi="hi-IN"/>
        </w:rPr>
      </w:pPr>
      <w:r>
        <w:rPr>
          <w:rFonts w:eastAsia="SimSun" w:cs="Mangal" w:ascii="Arial" w:hAnsi="Arial"/>
          <w:color w:val="00000A"/>
          <w:sz w:val="21"/>
          <w:szCs w:val="21"/>
          <w:lang w:val="pt-BR" w:eastAsia="zh-CN" w:bidi="hi-IN"/>
        </w:rPr>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t>8.1. As Partes comprometem-se a observar o disposto na Lei Federal nº 13.709/2018 (Lei Geral de Proteção de Dados - LGPD) quanto ao tratamento de dados pessoais e dados pessoais sensíveis aos quais tiverem acesso em decorrência deste contrato, compatibilizando-a com o que estabelece a Lei Federal nº 12.527 (Lei de Acesso à Informação - LAI), tendo em vista o caráter público desta contratação.</w:t>
      </w:r>
    </w:p>
    <w:p>
      <w:pPr>
        <w:pStyle w:val="Normal"/>
        <w:widowControl/>
        <w:suppressAutoHyphens w:val="true"/>
        <w:bidi w:val="0"/>
        <w:spacing w:lineRule="auto" w:line="276" w:before="0" w:after="0"/>
        <w:ind w:left="0" w:right="0" w:hanging="0"/>
        <w:jc w:val="both"/>
        <w:rPr>
          <w:rFonts w:ascii="Arial" w:hAnsi="Arial" w:eastAsia="SimSun" w:cs="Mangal"/>
          <w:color w:val="00000A"/>
          <w:sz w:val="21"/>
          <w:szCs w:val="21"/>
          <w:lang w:val="pt-BR" w:eastAsia="zh-CN" w:bidi="hi-IN"/>
        </w:rPr>
      </w:pPr>
      <w:r>
        <w:rPr>
          <w:rFonts w:eastAsia="SimSun" w:cs="Mangal" w:ascii="Arial" w:hAnsi="Arial"/>
          <w:color w:val="00000A"/>
          <w:sz w:val="21"/>
          <w:szCs w:val="21"/>
          <w:lang w:val="pt-BR" w:eastAsia="zh-CN" w:bidi="hi-IN"/>
        </w:rPr>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t>8.2. As Partes terão acesso a dados pessoais dos respectivos representantes, tais como número e cópia de documentos de identificação (Cadastro de Pessoa Física e Registro Geral), endereços eletrônico e residencial, documentos relativos à habilitação profissional e outros dados que sejam imprescindíveis para a formação e execução deste contrato, sendo-lhes vedado utilizá-los para finalidade distinta daquela do objeto da contratação, sob pena de responsabilização administrativa, civil e criminal.</w:t>
      </w:r>
    </w:p>
    <w:p>
      <w:pPr>
        <w:pStyle w:val="Normal"/>
        <w:widowControl/>
        <w:suppressAutoHyphens w:val="true"/>
        <w:bidi w:val="0"/>
        <w:spacing w:lineRule="auto" w:line="276" w:before="0" w:after="0"/>
        <w:ind w:left="0" w:right="0" w:hanging="0"/>
        <w:jc w:val="both"/>
        <w:rPr>
          <w:rFonts w:ascii="Arial" w:hAnsi="Arial" w:eastAsia="SimSun" w:cs="Mangal"/>
          <w:color w:val="00000A"/>
          <w:sz w:val="21"/>
          <w:szCs w:val="21"/>
          <w:lang w:val="pt-BR" w:eastAsia="zh-CN" w:bidi="hi-IN"/>
        </w:rPr>
      </w:pPr>
      <w:r>
        <w:rPr>
          <w:rFonts w:eastAsia="SimSun" w:cs="Mangal" w:ascii="Arial" w:hAnsi="Arial"/>
          <w:color w:val="00000A"/>
          <w:sz w:val="21"/>
          <w:szCs w:val="21"/>
          <w:lang w:val="pt-BR" w:eastAsia="zh-CN" w:bidi="hi-IN"/>
        </w:rPr>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t>8.3. Considerando o caráter público desta contratação, o compartilhamento de dados observará ao disposto no Capítulo IV da LGPD.</w:t>
      </w:r>
    </w:p>
    <w:p>
      <w:pPr>
        <w:pStyle w:val="Normal"/>
        <w:widowControl/>
        <w:suppressAutoHyphens w:val="true"/>
        <w:bidi w:val="0"/>
        <w:spacing w:lineRule="auto" w:line="276" w:before="0" w:after="0"/>
        <w:ind w:left="0" w:right="0" w:hanging="0"/>
        <w:jc w:val="both"/>
        <w:rPr>
          <w:rFonts w:ascii="Arial" w:hAnsi="Arial" w:eastAsia="SimSun" w:cs="Mangal"/>
          <w:color w:val="00000A"/>
          <w:sz w:val="21"/>
          <w:szCs w:val="21"/>
          <w:lang w:val="pt-BR" w:eastAsia="zh-CN" w:bidi="hi-IN"/>
        </w:rPr>
      </w:pPr>
      <w:r>
        <w:rPr>
          <w:rFonts w:eastAsia="SimSun" w:cs="Mangal" w:ascii="Arial" w:hAnsi="Arial"/>
          <w:color w:val="00000A"/>
          <w:sz w:val="21"/>
          <w:szCs w:val="21"/>
          <w:lang w:val="pt-BR" w:eastAsia="zh-CN" w:bidi="hi-IN"/>
        </w:rPr>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t>8.4. A CONTRATADA declara adotar medidas de segurança eficazes para proteger os dados pessoais de acessos não autorizados e de situações acidentais ou ilícitas, comprometendo-se a comunicar à CONTRATANTE, no prazo de 48 (quarenta e oito horas), a ocorrência de incidente de segurança que possa acarretar risco ou dano relevante aos titulares e responsabilizando-se pelos danos de qualquer natureza ocorridos em caso de violação à legislação de proteção de dados pessoais.</w:t>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b/>
          <w:bCs/>
          <w:sz w:val="21"/>
          <w:szCs w:val="21"/>
        </w:rPr>
        <w:t>CLÁUSULA NONA - ANTICORRUPÇÃO</w:t>
      </w:r>
    </w:p>
    <w:p>
      <w:pPr>
        <w:pStyle w:val="Normal"/>
        <w:widowControl/>
        <w:suppressAutoHyphens w:val="true"/>
        <w:bidi w:val="0"/>
        <w:spacing w:lineRule="auto" w:line="276" w:before="0" w:after="0"/>
        <w:ind w:left="0" w:right="0" w:hanging="0"/>
        <w:jc w:val="both"/>
        <w:rPr>
          <w:rFonts w:ascii="Arial" w:hAnsi="Arial" w:eastAsia="SimSun" w:cs="Mangal"/>
          <w:color w:val="00000A"/>
          <w:sz w:val="21"/>
          <w:szCs w:val="21"/>
          <w:lang w:val="pt-BR" w:eastAsia="zh-CN" w:bidi="hi-IN"/>
        </w:rPr>
      </w:pPr>
      <w:r>
        <w:rPr>
          <w:rFonts w:eastAsia="SimSun" w:cs="Mangal" w:ascii="Arial" w:hAnsi="Arial"/>
          <w:color w:val="00000A"/>
          <w:sz w:val="21"/>
          <w:szCs w:val="21"/>
          <w:lang w:val="pt-BR" w:eastAsia="zh-CN" w:bidi="hi-IN"/>
        </w:rPr>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t>9.1. As partes declaram conhecer as normas de prevenção à corrupção prevista na legislação brasileira, dentre elas, a Lei de Improbidade Administrativa (Lei Federal nº 8.429/1992), a Lei Federal nº 12.846/2013 e seus regulamentos, e se comprometem que, para a execução deste contrato nenhuma das partes poderá oferecer, dar ou se comprometer a dar, a quem quer que seja, aceitar ou se comprometer a aceitar, de quem quer que seja, tanto por conta própria quanto por intermédio de outrem, qualquer pagamento, doação, compensação, vantagens financeiras ou benefícios indevidos de qualquer espécie, de modo fraudulento que constituam prática ilegal ou de corrupção, bem como de manipular ou fraudar o equilíbrio econômico financeiro do presente contrato, seja de forma direta ou indireta quanto ao objeto deste contrato, devendo garantir, ainda, que seus prepostos, administradores e colaboradores ajam da mesma forma.</w:t>
      </w:r>
    </w:p>
    <w:p>
      <w:pPr>
        <w:pStyle w:val="Normal"/>
        <w:spacing w:before="0" w:after="0"/>
        <w:jc w:val="both"/>
        <w:rPr>
          <w:rFonts w:ascii="Arial" w:hAnsi="Arial"/>
          <w:sz w:val="21"/>
          <w:szCs w:val="21"/>
        </w:rPr>
      </w:pPr>
      <w:r>
        <w:rPr>
          <w:rFonts w:ascii="Arial" w:hAnsi="Arial"/>
          <w:sz w:val="21"/>
          <w:szCs w:val="21"/>
        </w:rPr>
      </w:r>
    </w:p>
    <w:p>
      <w:pPr>
        <w:pStyle w:val="Normal"/>
        <w:spacing w:lineRule="auto" w:line="276" w:before="0" w:after="0"/>
        <w:ind w:left="0" w:right="0" w:hanging="0"/>
        <w:jc w:val="both"/>
        <w:rPr>
          <w:rFonts w:ascii="Arial" w:hAnsi="Arial" w:cs="Arial"/>
          <w:b/>
          <w:b/>
          <w:bCs/>
          <w:color w:val="000000"/>
          <w:sz w:val="21"/>
          <w:szCs w:val="21"/>
          <w:lang w:eastAsia="zxx"/>
        </w:rPr>
      </w:pPr>
      <w:r>
        <w:rPr>
          <w:rFonts w:cs="Arial" w:ascii="Arial" w:hAnsi="Arial"/>
          <w:b/>
          <w:bCs/>
          <w:color w:val="000000"/>
          <w:sz w:val="21"/>
          <w:szCs w:val="21"/>
          <w:lang w:eastAsia="zxx"/>
        </w:rPr>
        <w:t>CLÁUSULA DÉCIMA - DAS DISPOSIÇÕES FINAIS E DO FORO</w:t>
      </w:r>
    </w:p>
    <w:p>
      <w:pPr>
        <w:pStyle w:val="Normal"/>
        <w:spacing w:lineRule="auto" w:line="276" w:before="0" w:after="0"/>
        <w:ind w:left="0" w:right="0" w:hanging="0"/>
        <w:jc w:val="both"/>
        <w:rPr>
          <w:rFonts w:ascii="Arial" w:hAnsi="Arial" w:cs="Arial"/>
          <w:bCs/>
          <w:color w:val="000000"/>
          <w:sz w:val="21"/>
          <w:szCs w:val="21"/>
          <w:lang w:eastAsia="zxx"/>
        </w:rPr>
      </w:pPr>
      <w:r>
        <w:rPr>
          <w:rFonts w:cs="Arial" w:ascii="Arial" w:hAnsi="Arial"/>
          <w:bCs/>
          <w:color w:val="000000"/>
          <w:sz w:val="21"/>
          <w:szCs w:val="21"/>
          <w:lang w:eastAsia="zxx"/>
        </w:rPr>
      </w:r>
    </w:p>
    <w:p>
      <w:pPr>
        <w:pStyle w:val="Normal"/>
        <w:spacing w:lineRule="auto" w:line="276" w:before="0" w:after="0"/>
        <w:ind w:left="0" w:right="0" w:hanging="0"/>
        <w:jc w:val="both"/>
        <w:rPr>
          <w:rFonts w:ascii="Arial" w:hAnsi="Arial" w:cs="Arial"/>
          <w:bCs/>
          <w:color w:val="000000"/>
          <w:sz w:val="21"/>
          <w:szCs w:val="21"/>
          <w:lang w:eastAsia="zxx"/>
        </w:rPr>
      </w:pPr>
      <w:r>
        <w:rPr>
          <w:rFonts w:cs="Arial" w:ascii="Arial" w:hAnsi="Arial"/>
          <w:bCs/>
          <w:color w:val="000000"/>
          <w:sz w:val="21"/>
          <w:szCs w:val="21"/>
          <w:lang w:eastAsia="zxx"/>
        </w:rPr>
        <w:t>10.1. A empresa acima descrita passará a ser denominada detentora da Ata de Registro de Preços após a assinatura desta.</w:t>
      </w:r>
    </w:p>
    <w:p>
      <w:pPr>
        <w:pStyle w:val="Normal"/>
        <w:spacing w:lineRule="auto" w:line="276" w:before="0" w:after="0"/>
        <w:ind w:left="0" w:right="0" w:hanging="0"/>
        <w:jc w:val="both"/>
        <w:rPr>
          <w:rFonts w:ascii="Arial" w:hAnsi="Arial" w:cs="Arial"/>
          <w:bCs/>
          <w:color w:val="000000"/>
          <w:sz w:val="21"/>
          <w:szCs w:val="21"/>
          <w:lang w:eastAsia="zxx"/>
        </w:rPr>
      </w:pPr>
      <w:r>
        <w:rPr>
          <w:rFonts w:cs="Arial" w:ascii="Arial" w:hAnsi="Arial"/>
          <w:bCs/>
          <w:color w:val="000000"/>
          <w:sz w:val="21"/>
          <w:szCs w:val="21"/>
          <w:lang w:eastAsia="zxx"/>
        </w:rPr>
      </w:r>
    </w:p>
    <w:p>
      <w:pPr>
        <w:pStyle w:val="Normal"/>
        <w:spacing w:lineRule="auto" w:line="276" w:before="0" w:after="0"/>
        <w:ind w:left="0" w:right="0" w:hanging="0"/>
        <w:jc w:val="both"/>
        <w:rPr>
          <w:rFonts w:ascii="Arial" w:hAnsi="Arial" w:cs="Arial"/>
          <w:bCs/>
          <w:color w:val="000000"/>
          <w:sz w:val="21"/>
          <w:szCs w:val="21"/>
          <w:lang w:eastAsia="zxx"/>
        </w:rPr>
      </w:pPr>
      <w:r>
        <w:rPr>
          <w:rFonts w:cs="Arial" w:ascii="Arial" w:hAnsi="Arial"/>
          <w:bCs/>
          <w:color w:val="000000"/>
          <w:sz w:val="21"/>
          <w:szCs w:val="21"/>
          <w:lang w:eastAsia="zxx"/>
        </w:rPr>
        <w:t>10.2. Os casos omissos serão resolvidos de acordo com a Lei Federal nº 14.133/2021, Decreto Municipal nº 4.072/2024 e demais normas aplicáveis.</w:t>
      </w:r>
    </w:p>
    <w:p>
      <w:pPr>
        <w:pStyle w:val="Normal"/>
        <w:spacing w:lineRule="auto" w:line="276" w:before="0" w:after="0"/>
        <w:ind w:left="0" w:right="0" w:hanging="0"/>
        <w:jc w:val="both"/>
        <w:rPr>
          <w:rFonts w:ascii="Arial" w:hAnsi="Arial" w:cs="Arial"/>
          <w:bCs/>
          <w:color w:val="000000"/>
          <w:sz w:val="21"/>
          <w:szCs w:val="21"/>
          <w:lang w:eastAsia="zxx"/>
        </w:rPr>
      </w:pPr>
      <w:r>
        <w:rPr>
          <w:rFonts w:cs="Arial" w:ascii="Arial" w:hAnsi="Arial"/>
          <w:bCs/>
          <w:color w:val="000000"/>
          <w:sz w:val="21"/>
          <w:szCs w:val="21"/>
          <w:lang w:eastAsia="zxx"/>
        </w:rPr>
      </w:r>
    </w:p>
    <w:p>
      <w:pPr>
        <w:pStyle w:val="Normal"/>
        <w:spacing w:lineRule="auto" w:line="276" w:before="0" w:after="0"/>
        <w:ind w:left="0" w:right="0" w:hanging="0"/>
        <w:jc w:val="both"/>
        <w:rPr>
          <w:rFonts w:ascii="Arial" w:hAnsi="Arial" w:cs="Arial"/>
          <w:color w:val="000000"/>
          <w:sz w:val="21"/>
          <w:szCs w:val="21"/>
          <w:lang w:eastAsia="zxx"/>
        </w:rPr>
      </w:pPr>
      <w:r>
        <w:rPr>
          <w:rFonts w:cs="Arial" w:ascii="Arial" w:hAnsi="Arial"/>
          <w:color w:val="000000"/>
          <w:sz w:val="21"/>
          <w:szCs w:val="21"/>
          <w:lang w:eastAsia="zxx"/>
        </w:rPr>
        <w:t>10.3. Fica eleito o Foro da Comarca de Ipumirim - SC para dirimir quaisquer questões decorrentes da utilização da presente ata.</w:t>
      </w:r>
    </w:p>
    <w:p>
      <w:pPr>
        <w:pStyle w:val="Normal"/>
        <w:spacing w:lineRule="auto" w:line="276" w:before="0" w:after="0"/>
        <w:ind w:left="0" w:right="0" w:hanging="0"/>
        <w:jc w:val="both"/>
        <w:rPr>
          <w:rFonts w:cs="Arial"/>
          <w:bCs/>
          <w:kern w:val="2"/>
        </w:rPr>
      </w:pPr>
      <w:r>
        <w:rPr>
          <w:rFonts w:cs="Arial"/>
          <w:bCs/>
          <w:kern w:val="2"/>
        </w:rPr>
      </w:r>
    </w:p>
    <w:p>
      <w:pPr>
        <w:pStyle w:val="Normal"/>
        <w:spacing w:lineRule="auto" w:line="276" w:before="0" w:after="0"/>
        <w:ind w:left="0" w:right="0" w:hanging="0"/>
        <w:jc w:val="both"/>
        <w:rPr>
          <w:rFonts w:ascii="Arial" w:hAnsi="Arial" w:cs="Arial"/>
          <w:color w:val="000000"/>
          <w:sz w:val="21"/>
          <w:szCs w:val="21"/>
          <w:lang w:eastAsia="zxx"/>
        </w:rPr>
      </w:pPr>
      <w:r>
        <w:rPr>
          <w:rFonts w:cs="Arial" w:ascii="Arial" w:hAnsi="Arial"/>
          <w:bCs/>
          <w:color w:val="000000"/>
          <w:kern w:val="2"/>
          <w:sz w:val="21"/>
          <w:szCs w:val="21"/>
          <w:lang w:eastAsia="zxx"/>
        </w:rPr>
        <w:t>Lindóia do Sul, SC ______ de xxxxx de 2025.</w:t>
      </w:r>
    </w:p>
    <w:p>
      <w:pPr>
        <w:pStyle w:val="Normal"/>
        <w:spacing w:lineRule="auto" w:line="276" w:before="0" w:after="0"/>
        <w:ind w:left="0" w:right="0" w:hanging="0"/>
        <w:jc w:val="both"/>
        <w:rPr>
          <w:rFonts w:ascii="Arial" w:hAnsi="Arial" w:cs="Arial"/>
          <w:color w:val="000000"/>
          <w:sz w:val="21"/>
          <w:szCs w:val="21"/>
          <w:lang w:eastAsia="zxx"/>
        </w:rPr>
      </w:pPr>
      <w:r>
        <w:rPr>
          <w:rFonts w:cs="Arial" w:ascii="Arial" w:hAnsi="Arial"/>
          <w:color w:val="000000"/>
          <w:sz w:val="21"/>
          <w:szCs w:val="21"/>
          <w:lang w:eastAsia="zxx"/>
        </w:rPr>
      </w:r>
    </w:p>
    <w:p>
      <w:pPr>
        <w:pStyle w:val="Normal"/>
        <w:spacing w:lineRule="auto" w:line="276" w:before="0" w:after="0"/>
        <w:ind w:left="0" w:right="0" w:hanging="0"/>
        <w:jc w:val="both"/>
        <w:rPr>
          <w:rFonts w:ascii="Arial" w:hAnsi="Arial" w:cs="Arial"/>
          <w:color w:val="000000"/>
          <w:sz w:val="21"/>
          <w:szCs w:val="21"/>
          <w:lang w:eastAsia="zxx"/>
        </w:rPr>
      </w:pPr>
      <w:r>
        <w:rPr>
          <w:rFonts w:cs="Arial" w:ascii="Arial" w:hAnsi="Arial"/>
          <w:color w:val="000000"/>
          <w:sz w:val="21"/>
          <w:szCs w:val="21"/>
          <w:lang w:eastAsia="zxx"/>
        </w:rPr>
      </w:r>
    </w:p>
    <w:p>
      <w:pPr>
        <w:pStyle w:val="Normal"/>
        <w:spacing w:lineRule="auto" w:line="276" w:before="0" w:after="0"/>
        <w:ind w:left="0" w:right="0" w:hanging="0"/>
        <w:jc w:val="both"/>
        <w:rPr>
          <w:rFonts w:cs="Arial"/>
          <w:bCs/>
          <w:kern w:val="2"/>
        </w:rPr>
      </w:pPr>
      <w:r>
        <w:rPr>
          <w:rFonts w:cs="Arial"/>
          <w:bCs/>
          <w:kern w:val="2"/>
        </w:rPr>
      </w:r>
    </w:p>
    <w:p>
      <w:pPr>
        <w:pStyle w:val="Normal"/>
        <w:spacing w:lineRule="auto" w:line="276" w:before="0" w:after="0"/>
        <w:ind w:left="0" w:right="0" w:hanging="0"/>
        <w:jc w:val="both"/>
        <w:rPr>
          <w:rFonts w:ascii="Arial" w:hAnsi="Arial" w:cs="Arial"/>
          <w:b/>
          <w:b/>
          <w:bCs/>
          <w:color w:val="000000"/>
          <w:sz w:val="21"/>
          <w:szCs w:val="21"/>
          <w:lang w:eastAsia="zxx"/>
        </w:rPr>
      </w:pPr>
      <w:r>
        <w:rPr>
          <w:rFonts w:cs="Arial" w:ascii="Arial" w:hAnsi="Arial"/>
          <w:b/>
          <w:bCs/>
          <w:color w:val="000000"/>
          <w:kern w:val="2"/>
          <w:sz w:val="21"/>
          <w:szCs w:val="21"/>
          <w:lang w:eastAsia="zxx"/>
        </w:rPr>
        <w:t>Flavio Luiz Benini</w:t>
        <w:tab/>
        <w:tab/>
        <w:tab/>
        <w:tab/>
      </w:r>
    </w:p>
    <w:p>
      <w:pPr>
        <w:pStyle w:val="Normal"/>
        <w:spacing w:lineRule="auto" w:line="276" w:before="0" w:after="0"/>
        <w:ind w:left="0" w:right="0" w:hanging="0"/>
        <w:jc w:val="both"/>
        <w:rPr>
          <w:rFonts w:ascii="Arial" w:hAnsi="Arial" w:cs="Arial"/>
          <w:color w:val="000000"/>
          <w:sz w:val="21"/>
          <w:szCs w:val="21"/>
          <w:lang w:eastAsia="zxx"/>
        </w:rPr>
      </w:pPr>
      <w:r>
        <w:rPr>
          <w:rFonts w:cs="Arial" w:ascii="Arial" w:hAnsi="Arial"/>
          <w:bCs/>
          <w:color w:val="000000"/>
          <w:kern w:val="2"/>
          <w:sz w:val="21"/>
          <w:szCs w:val="21"/>
          <w:lang w:eastAsia="zxx"/>
        </w:rPr>
        <w:t>Prefeito Municipal</w:t>
        <w:tab/>
        <w:tab/>
        <w:tab/>
        <w:tab/>
        <w:tab/>
        <w:t>Detentor da Ata</w:t>
      </w:r>
    </w:p>
    <w:p>
      <w:pPr>
        <w:pStyle w:val="Normal"/>
        <w:spacing w:lineRule="auto" w:line="276" w:before="0" w:after="0"/>
        <w:ind w:left="0" w:right="0" w:hanging="0"/>
        <w:jc w:val="both"/>
        <w:rPr>
          <w:rFonts w:cs="Arial"/>
          <w:bCs/>
          <w:kern w:val="2"/>
        </w:rPr>
      </w:pPr>
      <w:r>
        <w:rPr>
          <w:rFonts w:cs="Arial"/>
          <w:bCs/>
          <w:kern w:val="2"/>
        </w:rPr>
      </w:r>
    </w:p>
    <w:p>
      <w:pPr>
        <w:pStyle w:val="Normal"/>
        <w:spacing w:lineRule="auto" w:line="276" w:before="0" w:after="0"/>
        <w:ind w:left="0" w:right="0" w:hanging="0"/>
        <w:jc w:val="both"/>
        <w:rPr>
          <w:rFonts w:ascii="Arial" w:hAnsi="Arial" w:cs="Arial"/>
          <w:color w:val="000000"/>
          <w:sz w:val="21"/>
          <w:szCs w:val="21"/>
          <w:lang w:eastAsia="zxx"/>
        </w:rPr>
      </w:pPr>
      <w:r>
        <w:rPr>
          <w:rFonts w:cs="Arial" w:ascii="Arial" w:hAnsi="Arial"/>
          <w:bCs/>
          <w:color w:val="000000"/>
          <w:kern w:val="2"/>
          <w:sz w:val="21"/>
          <w:szCs w:val="21"/>
          <w:lang w:eastAsia="zxx"/>
        </w:rPr>
        <w:t>Testemunhas:</w:t>
      </w:r>
    </w:p>
    <w:p>
      <w:pPr>
        <w:pStyle w:val="Normal"/>
        <w:spacing w:lineRule="auto" w:line="276" w:before="0" w:after="0"/>
        <w:ind w:left="0" w:right="0" w:hanging="0"/>
        <w:jc w:val="both"/>
        <w:rPr>
          <w:rFonts w:ascii="Arial" w:hAnsi="Arial" w:cs="Arial"/>
          <w:color w:val="000000"/>
          <w:sz w:val="21"/>
          <w:szCs w:val="21"/>
          <w:lang w:eastAsia="zxx"/>
        </w:rPr>
      </w:pPr>
      <w:r>
        <w:rPr>
          <w:rFonts w:cs="Arial" w:ascii="Arial" w:hAnsi="Arial"/>
          <w:color w:val="000000"/>
          <w:sz w:val="21"/>
          <w:szCs w:val="21"/>
          <w:lang w:eastAsia="zxx"/>
        </w:rPr>
      </w:r>
    </w:p>
    <w:p>
      <w:pPr>
        <w:pStyle w:val="Normal"/>
        <w:spacing w:lineRule="auto" w:line="276" w:before="0" w:after="0"/>
        <w:ind w:left="0" w:right="0" w:hanging="0"/>
        <w:jc w:val="both"/>
        <w:rPr>
          <w:rFonts w:ascii="Arial" w:hAnsi="Arial" w:cs="Arial"/>
          <w:color w:val="000000"/>
          <w:sz w:val="21"/>
          <w:szCs w:val="21"/>
          <w:lang w:eastAsia="zxx"/>
        </w:rPr>
      </w:pPr>
      <w:r>
        <w:rPr>
          <w:rFonts w:cs="Arial" w:ascii="Arial" w:hAnsi="Arial"/>
          <w:bCs/>
          <w:color w:val="000000"/>
          <w:kern w:val="2"/>
          <w:sz w:val="21"/>
          <w:szCs w:val="21"/>
          <w:lang w:eastAsia="zxx"/>
        </w:rPr>
        <w:t>Nome:</w:t>
        <w:tab/>
        <w:tab/>
        <w:tab/>
        <w:tab/>
        <w:tab/>
        <w:tab/>
        <w:tab/>
        <w:t>Nome:</w:t>
      </w:r>
    </w:p>
    <w:p>
      <w:pPr>
        <w:pStyle w:val="Normal"/>
        <w:spacing w:lineRule="auto" w:line="276" w:before="0" w:after="0"/>
        <w:ind w:left="0" w:right="0" w:hanging="0"/>
        <w:jc w:val="both"/>
        <w:rPr>
          <w:rFonts w:ascii="Arial" w:hAnsi="Arial" w:cs="Arial"/>
          <w:color w:val="000000"/>
          <w:sz w:val="21"/>
          <w:szCs w:val="21"/>
          <w:lang w:eastAsia="zxx"/>
        </w:rPr>
      </w:pPr>
      <w:bookmarkStart w:id="5" w:name="_Hlk166661777"/>
      <w:bookmarkStart w:id="6" w:name="_Hlk1038461171"/>
      <w:bookmarkStart w:id="7" w:name="_Hlk103846117"/>
      <w:bookmarkStart w:id="8" w:name="_Hlk166662625"/>
      <w:bookmarkStart w:id="9" w:name="_Hlk166662798"/>
      <w:bookmarkStart w:id="10" w:name="_Hlk1038461172"/>
      <w:bookmarkStart w:id="11" w:name="_Hlk1291862591"/>
      <w:bookmarkStart w:id="12" w:name="_Hlk129186259"/>
      <w:bookmarkStart w:id="13" w:name="_Hlk129160896"/>
      <w:bookmarkStart w:id="14" w:name="_Hlk132190501"/>
      <w:bookmarkStart w:id="15" w:name="_Hlk129156372"/>
      <w:r>
        <w:rPr>
          <w:rFonts w:cs="Arial" w:ascii="Arial" w:hAnsi="Arial"/>
          <w:bCs/>
          <w:color w:val="000000"/>
          <w:kern w:val="2"/>
          <w:sz w:val="21"/>
          <w:szCs w:val="21"/>
          <w:lang w:eastAsia="zxx"/>
        </w:rPr>
        <w:t>CPF:</w:t>
        <w:tab/>
        <w:tab/>
        <w:tab/>
        <w:tab/>
        <w:tab/>
        <w:tab/>
        <w:tab/>
        <w:t>CPF:</w:t>
      </w:r>
      <w:bookmarkEnd w:id="5"/>
      <w:bookmarkEnd w:id="6"/>
      <w:bookmarkEnd w:id="7"/>
      <w:bookmarkEnd w:id="8"/>
      <w:bookmarkEnd w:id="9"/>
      <w:bookmarkEnd w:id="10"/>
      <w:bookmarkEnd w:id="11"/>
      <w:bookmarkEnd w:id="12"/>
      <w:bookmarkEnd w:id="13"/>
      <w:bookmarkEnd w:id="14"/>
      <w:bookmarkEnd w:id="15"/>
    </w:p>
    <w:sectPr>
      <w:headerReference w:type="default" r:id="rId13"/>
      <w:headerReference w:type="first" r:id="rId14"/>
      <w:footerReference w:type="default" r:id="rId15"/>
      <w:footerReference w:type="first" r:id="rId16"/>
      <w:footnotePr>
        <w:numFmt w:val="decimal"/>
      </w:footnotePr>
      <w:type w:val="nextPage"/>
      <w:pgSz w:w="11906" w:h="16838"/>
      <w:pgMar w:left="1701" w:right="1134" w:gutter="0" w:header="709" w:top="1701" w:footer="709" w:bottom="1134"/>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Garamond">
    <w:charset w:val="00"/>
    <w:family w:val="roman"/>
    <w:pitch w:val="variable"/>
  </w:font>
  <w:font w:name="Trebuchet MS">
    <w:charset w:val="00"/>
    <w:family w:val="roman"/>
    <w:pitch w:val="variable"/>
  </w:font>
  <w:font w:name="Calibri">
    <w:charset w:val="00"/>
    <w:family w:val="roman"/>
    <w:pitch w:val="variable"/>
  </w:font>
  <w:font w:name="Arial">
    <w:charset w:val="00"/>
    <w:family w:val="roman"/>
    <w:pitch w:val="variable"/>
  </w:font>
  <w:font w:name="Tahoma">
    <w:charset w:val="00"/>
    <w:family w:val="roman"/>
    <w:pitch w:val="variable"/>
  </w:font>
  <w:font w:name="Liberation Sans">
    <w:altName w:val="Arial"/>
    <w:charset w:val="00"/>
    <w:family w:val="roman"/>
    <w:pitch w:val="variable"/>
  </w:font>
  <w:font w:name="Arial MT">
    <w:charset w:val="00"/>
    <w:family w:val="roman"/>
    <w:pitch w:val="variable"/>
  </w:font>
  <w:font w:name="Arial">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Rodap"/>
      <w:jc w:val="right"/>
      <w:rPr>
        <w:sz w:val="20"/>
        <w:szCs w:val="20"/>
      </w:rPr>
    </w:pPr>
    <w:r>
      <w:rPr>
        <w:sz w:val="20"/>
        <w:szCs w:val="20"/>
      </w:rPr>
      <w:fldChar w:fldCharType="begin"/>
    </w:r>
    <w:r>
      <w:rPr>
        <w:sz w:val="20"/>
        <w:szCs w:val="20"/>
      </w:rPr>
      <w:instrText xml:space="preserve"> PAGE </w:instrText>
    </w:r>
    <w:r>
      <w:rPr>
        <w:sz w:val="20"/>
        <w:szCs w:val="20"/>
      </w:rPr>
      <w:fldChar w:fldCharType="separate"/>
    </w:r>
    <w:r>
      <w:rPr>
        <w:sz w:val="20"/>
        <w:szCs w:val="20"/>
      </w:rPr>
      <w:t>28</w:t>
    </w:r>
    <w:r>
      <w:rPr>
        <w:sz w:val="20"/>
        <w:szCs w:val="20"/>
      </w:rPr>
      <w:fldChar w:fldCharType="end"/>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Rodap"/>
      <w:jc w:val="right"/>
      <w:rPr>
        <w:sz w:val="20"/>
        <w:szCs w:val="20"/>
      </w:rPr>
    </w:pPr>
    <w:r>
      <w:rPr>
        <w:sz w:val="20"/>
        <w:szCs w:val="20"/>
      </w:rPr>
      <w:t>Rua Tamandaré, 98 - Centro</w:t>
    </w:r>
  </w:p>
  <w:p>
    <w:pPr>
      <w:pStyle w:val="Rodap"/>
      <w:jc w:val="right"/>
      <w:rPr>
        <w:sz w:val="20"/>
        <w:szCs w:val="20"/>
      </w:rPr>
    </w:pPr>
    <w:r>
      <w:rPr>
        <w:sz w:val="20"/>
        <w:szCs w:val="20"/>
      </w:rPr>
      <w:t xml:space="preserve">89735-000 - Lindóia do Sul - SC </w:t>
    </w:r>
  </w:p>
  <w:p>
    <w:pPr>
      <w:pStyle w:val="Rodap"/>
      <w:jc w:val="right"/>
      <w:rPr>
        <w:sz w:val="20"/>
        <w:szCs w:val="20"/>
      </w:rPr>
    </w:pPr>
    <w:r>
      <w:rPr>
        <w:sz w:val="20"/>
        <w:szCs w:val="20"/>
      </w:rPr>
      <w:t>(49) 3446-1177 | www.lindoiadosul.sc.gov.br</w:t>
    </w:r>
  </w:p>
  <w:p>
    <w:pPr>
      <w:pStyle w:val="Rodap"/>
      <w:jc w:val="right"/>
      <w:rPr>
        <w:sz w:val="20"/>
        <w:szCs w:val="20"/>
      </w:rPr>
    </w:pPr>
    <w:r>
      <w:rPr>
        <w:sz w:val="20"/>
        <w:szCs w:val="20"/>
      </w:rPr>
      <w:fldChar w:fldCharType="begin"/>
    </w:r>
    <w:r>
      <w:rPr>
        <w:sz w:val="20"/>
        <w:szCs w:val="20"/>
      </w:rPr>
      <w:instrText xml:space="preserve"> PAGE </w:instrText>
    </w:r>
    <w:r>
      <w:rPr>
        <w:sz w:val="20"/>
        <w:szCs w:val="20"/>
      </w:rPr>
      <w:fldChar w:fldCharType="separate"/>
    </w:r>
    <w:r>
      <w:rPr>
        <w:sz w:val="20"/>
        <w:szCs w:val="20"/>
      </w:rPr>
      <w:t>1</w:t>
    </w:r>
    <w:r>
      <w:rPr>
        <w:sz w:val="20"/>
        <w:szCs w:val="20"/>
      </w:rPr>
      <w:fldChar w:fldCharType="end"/>
    </w:r>
  </w:p>
  <w:p>
    <w:pPr>
      <w:pStyle w:val="Rodap"/>
      <w:rPr/>
    </w:pPr>
    <w:r>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Notaderodap"/>
        <w:rPr/>
      </w:pPr>
      <w:r>
        <w:rPr>
          <w:rStyle w:val="Caracteresdenotaderodap"/>
        </w:rPr>
        <w:footnoteRef/>
      </w:r>
      <w:r>
        <w:rPr>
          <w:rFonts w:cs="Arial"/>
          <w:sz w:val="18"/>
          <w:szCs w:val="18"/>
        </w:rPr>
        <w:tab/>
        <w:t xml:space="preserve"> JUSTEN FILHO, Marçal. Comentários à Lei de Licitações e Contratações Administrativas: Lei 14.133/2021. São Paulo: Thomson Reuters Brasil, 2021. p. 357.</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alho"/>
      <w:jc w:val="both"/>
      <w:rPr>
        <w:rFonts w:ascii="Arial" w:hAnsi="Arial" w:cs="Arial"/>
        <w:sz w:val="16"/>
      </w:rPr>
    </w:pPr>
    <w:r>
      <w:rPr>
        <w:rFonts w:cs="Arial" w:ascii="Arial" w:hAnsi="Arial"/>
        <w:sz w:val="16"/>
      </w:rPr>
      <w:t xml:space="preserve"> </w:t>
    </w:r>
  </w:p>
  <w:p>
    <w:pPr>
      <w:pStyle w:val="Cabealho"/>
      <w:tabs>
        <w:tab w:val="clear" w:pos="4419"/>
        <w:tab w:val="clear" w:pos="8838"/>
        <w:tab w:val="left" w:pos="2445" w:leader="none"/>
      </w:tabs>
      <w:jc w:val="both"/>
      <w:rPr>
        <w:rFonts w:ascii="Trebuchet MS" w:hAnsi="Trebuchet MS" w:cs="Arial"/>
        <w:b/>
        <w:b/>
        <w:bCs/>
      </w:rPr>
    </w:pPr>
    <w:r>
      <w:rPr>
        <w:rFonts w:cs="Arial" w:ascii="Trebuchet MS" w:hAnsi="Trebuchet MS"/>
        <w:b/>
        <w:bCs/>
      </w:rPr>
      <w:tab/>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alho"/>
      <w:tabs>
        <w:tab w:val="clear" w:pos="4419"/>
        <w:tab w:val="clear" w:pos="8838"/>
        <w:tab w:val="center" w:pos="4536" w:leader="none"/>
      </w:tabs>
      <w:jc w:val="both"/>
      <w:rPr>
        <w:rFonts w:ascii="Arial" w:hAnsi="Arial" w:cs="Arial"/>
        <w:color w:val="0000FF"/>
        <w:sz w:val="22"/>
        <w:szCs w:val="22"/>
        <w:lang w:val="pt-PT"/>
      </w:rPr>
    </w:pPr>
    <w:r>
      <w:rPr/>
      <mc:AlternateContent>
        <mc:Choice Requires="wps">
          <w:drawing>
            <wp:anchor behindDoc="1" distT="5715" distB="4445" distL="5715" distR="4445" simplePos="0" locked="0" layoutInCell="0" allowOverlap="1" relativeHeight="2">
              <wp:simplePos x="0" y="0"/>
              <wp:positionH relativeFrom="column">
                <wp:posOffset>1165860</wp:posOffset>
              </wp:positionH>
              <wp:positionV relativeFrom="paragraph">
                <wp:posOffset>238125</wp:posOffset>
              </wp:positionV>
              <wp:extent cx="3162935" cy="556895"/>
              <wp:effectExtent l="5715" t="5715" r="4445" b="4445"/>
              <wp:wrapNone/>
              <wp:docPr id="1" name="Caixa de texto 43"/>
              <a:graphic xmlns:a="http://schemas.openxmlformats.org/drawingml/2006/main">
                <a:graphicData uri="http://schemas.microsoft.com/office/word/2010/wordprocessingShape">
                  <wps:wsp>
                    <wps:cNvSpPr/>
                    <wps:spPr>
                      <a:xfrm>
                        <a:off x="0" y="0"/>
                        <a:ext cx="3162960" cy="556920"/>
                      </a:xfrm>
                      <a:prstGeom prst="rect">
                        <a:avLst/>
                      </a:prstGeom>
                      <a:solidFill>
                        <a:srgbClr val="ffffff"/>
                      </a:solidFill>
                      <a:ln w="9525">
                        <a:solidFill>
                          <a:srgbClr val="ffffff"/>
                        </a:solidFill>
                        <a:miter/>
                      </a:ln>
                    </wps:spPr>
                    <wps:style>
                      <a:lnRef idx="0"/>
                      <a:fillRef idx="0"/>
                      <a:effectRef idx="0"/>
                      <a:fontRef idx="minor"/>
                    </wps:style>
                    <wps:txbx>
                      <w:txbxContent>
                        <w:p>
                          <w:pPr>
                            <w:pStyle w:val="Contedodoquadro"/>
                            <w:jc w:val="center"/>
                            <w:rPr>
                              <w:b/>
                              <w:b/>
                              <w:sz w:val="28"/>
                              <w:szCs w:val="28"/>
                            </w:rPr>
                          </w:pPr>
                          <w:r>
                            <w:rPr>
                              <w:b/>
                              <w:color w:val="000000"/>
                              <w:sz w:val="28"/>
                              <w:szCs w:val="28"/>
                            </w:rPr>
                            <w:t>MUNICÍPIO DE LINDÓIA DO SUL</w:t>
                          </w:r>
                        </w:p>
                        <w:p>
                          <w:pPr>
                            <w:pStyle w:val="Contedodoquadro"/>
                            <w:jc w:val="center"/>
                            <w:rPr>
                              <w:b/>
                              <w:b/>
                              <w:sz w:val="28"/>
                              <w:szCs w:val="28"/>
                            </w:rPr>
                          </w:pPr>
                          <w:r>
                            <w:rPr>
                              <w:b/>
                              <w:color w:val="000000"/>
                              <w:sz w:val="28"/>
                              <w:szCs w:val="28"/>
                            </w:rPr>
                            <w:t>ESTADO DE SANTA CATARINA</w:t>
                          </w:r>
                        </w:p>
                      </w:txbxContent>
                    </wps:txbx>
                    <wps:bodyPr anchor="t" upright="1">
                      <a:noAutofit/>
                    </wps:bodyPr>
                  </wps:wsp>
                </a:graphicData>
              </a:graphic>
            </wp:anchor>
          </w:drawing>
        </mc:Choice>
        <mc:Fallback>
          <w:pict>
            <v:rect id="shape_0" ID="Caixa de texto 43" path="m0,0l-2147483645,0l-2147483645,-2147483646l0,-2147483646xe" fillcolor="white" stroked="t" o:allowincell="f" style="position:absolute;margin-left:91.8pt;margin-top:18.75pt;width:249pt;height:43.8pt;mso-wrap-style:square;v-text-anchor:top">
              <v:fill o:detectmouseclick="t" type="solid" color2="black"/>
              <v:stroke color="white" weight="9360" joinstyle="miter" endcap="flat"/>
              <v:textbox>
                <w:txbxContent>
                  <w:p>
                    <w:pPr>
                      <w:pStyle w:val="Contedodoquadro"/>
                      <w:jc w:val="center"/>
                      <w:rPr>
                        <w:b/>
                        <w:b/>
                        <w:sz w:val="28"/>
                        <w:szCs w:val="28"/>
                      </w:rPr>
                    </w:pPr>
                    <w:r>
                      <w:rPr>
                        <w:b/>
                        <w:color w:val="000000"/>
                        <w:sz w:val="28"/>
                        <w:szCs w:val="28"/>
                      </w:rPr>
                      <w:t>MUNICÍPIO DE LINDÓIA DO SUL</w:t>
                    </w:r>
                  </w:p>
                  <w:p>
                    <w:pPr>
                      <w:pStyle w:val="Contedodoquadro"/>
                      <w:jc w:val="center"/>
                      <w:rPr>
                        <w:b/>
                        <w:b/>
                        <w:sz w:val="28"/>
                        <w:szCs w:val="28"/>
                      </w:rPr>
                    </w:pPr>
                    <w:r>
                      <w:rPr>
                        <w:b/>
                        <w:color w:val="000000"/>
                        <w:sz w:val="28"/>
                        <w:szCs w:val="28"/>
                      </w:rPr>
                      <w:t>ESTADO DE SANTA CATARINA</w:t>
                    </w:r>
                  </w:p>
                </w:txbxContent>
              </v:textbox>
              <w10:wrap type="none"/>
            </v:rect>
          </w:pict>
        </mc:Fallback>
      </mc:AlternateContent>
      <w:drawing>
        <wp:inline distT="0" distB="0" distL="0" distR="0">
          <wp:extent cx="1169035" cy="914400"/>
          <wp:effectExtent l="0" t="0" r="0" b="0"/>
          <wp:docPr id="3" name="Imagem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2" descr=""/>
                  <pic:cNvPicPr>
                    <a:picLocks noChangeAspect="1" noChangeArrowheads="1"/>
                  </pic:cNvPicPr>
                </pic:nvPicPr>
                <pic:blipFill>
                  <a:blip r:embed="rId1">
                    <a:grayscl/>
                  </a:blip>
                  <a:stretch>
                    <a:fillRect/>
                  </a:stretch>
                </pic:blipFill>
                <pic:spPr bwMode="auto">
                  <a:xfrm>
                    <a:off x="0" y="0"/>
                    <a:ext cx="1169035" cy="914400"/>
                  </a:xfrm>
                  <a:prstGeom prst="rect">
                    <a:avLst/>
                  </a:prstGeom>
                </pic:spPr>
              </pic:pic>
            </a:graphicData>
          </a:graphic>
        </wp:inline>
      </w:drawing>
    </w:r>
  </w:p>
  <w:p>
    <w:pPr>
      <w:pStyle w:val="Cabealho"/>
      <w:tabs>
        <w:tab w:val="clear" w:pos="4419"/>
        <w:tab w:val="clear" w:pos="8838"/>
      </w:tabs>
      <w:jc w:val="right"/>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
    <w:lvl w:ilvl="0">
      <w:start w:val="1"/>
      <w:numFmt w:val="none"/>
      <w:suff w:val="nothing"/>
      <w:lvlText w:val=""/>
      <w:lvlJc w:val="left"/>
      <w:pPr>
        <w:tabs>
          <w:tab w:val="num" w:pos="0"/>
        </w:tabs>
        <w:ind w:left="720" w:hanging="360"/>
      </w:pPr>
      <w:rPr/>
    </w:lvl>
    <w:lvl w:ilvl="1">
      <w:start w:val="1"/>
      <w:numFmt w:val="none"/>
      <w:suff w:val="nothing"/>
      <w:lvlText w:val=""/>
      <w:lvlJc w:val="left"/>
      <w:pPr>
        <w:tabs>
          <w:tab w:val="num" w:pos="0"/>
        </w:tabs>
        <w:ind w:left="1080" w:hanging="360"/>
      </w:pPr>
      <w:rPr/>
    </w:lvl>
    <w:lvl w:ilvl="2">
      <w:start w:val="1"/>
      <w:numFmt w:val="none"/>
      <w:suff w:val="nothing"/>
      <w:lvlText w:val=""/>
      <w:lvlJc w:val="left"/>
      <w:pPr>
        <w:tabs>
          <w:tab w:val="num" w:pos="0"/>
        </w:tabs>
        <w:ind w:left="1440" w:hanging="360"/>
      </w:pPr>
      <w:rPr/>
    </w:lvl>
    <w:lvl w:ilvl="3">
      <w:start w:val="1"/>
      <w:numFmt w:val="none"/>
      <w:suff w:val="nothing"/>
      <w:lvlText w:val=""/>
      <w:lvlJc w:val="left"/>
      <w:pPr>
        <w:tabs>
          <w:tab w:val="num" w:pos="0"/>
        </w:tabs>
        <w:ind w:left="1800" w:hanging="360"/>
      </w:pPr>
      <w:rPr/>
    </w:lvl>
    <w:lvl w:ilvl="4">
      <w:start w:val="1"/>
      <w:numFmt w:val="none"/>
      <w:suff w:val="nothing"/>
      <w:lvlText w:val=""/>
      <w:lvlJc w:val="left"/>
      <w:pPr>
        <w:tabs>
          <w:tab w:val="num" w:pos="0"/>
        </w:tabs>
        <w:ind w:left="2160" w:hanging="360"/>
      </w:pPr>
      <w:rPr/>
    </w:lvl>
    <w:lvl w:ilvl="5">
      <w:start w:val="1"/>
      <w:numFmt w:val="none"/>
      <w:suff w:val="nothing"/>
      <w:lvlText w:val=""/>
      <w:lvlJc w:val="left"/>
      <w:pPr>
        <w:tabs>
          <w:tab w:val="num" w:pos="0"/>
        </w:tabs>
        <w:ind w:left="2520" w:hanging="360"/>
      </w:pPr>
      <w:rPr/>
    </w:lvl>
    <w:lvl w:ilvl="6">
      <w:start w:val="1"/>
      <w:numFmt w:val="none"/>
      <w:suff w:val="nothing"/>
      <w:lvlText w:val=""/>
      <w:lvlJc w:val="left"/>
      <w:pPr>
        <w:tabs>
          <w:tab w:val="num" w:pos="0"/>
        </w:tabs>
        <w:ind w:left="2880" w:hanging="360"/>
      </w:pPr>
      <w:rPr/>
    </w:lvl>
    <w:lvl w:ilvl="7">
      <w:start w:val="1"/>
      <w:numFmt w:val="none"/>
      <w:suff w:val="nothing"/>
      <w:lvlText w:val=""/>
      <w:lvlJc w:val="left"/>
      <w:pPr>
        <w:tabs>
          <w:tab w:val="num" w:pos="0"/>
        </w:tabs>
        <w:ind w:left="3240" w:hanging="360"/>
      </w:pPr>
      <w:rPr/>
    </w:lvl>
    <w:lvl w:ilvl="8">
      <w:start w:val="1"/>
      <w:numFmt w:val="none"/>
      <w:suff w:val="nothing"/>
      <w:lvlText w:val=""/>
      <w:lvlJc w:val="left"/>
      <w:pPr>
        <w:tabs>
          <w:tab w:val="num" w:pos="0"/>
        </w:tabs>
        <w:ind w:left="3600" w:hanging="360"/>
      </w:pPr>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9"/>
  <w:autoHyphenation w:val="true"/>
  <w:footnotePr>
    <w:numFmt w:val="decimal"/>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pt-BR" w:eastAsia="zh-CN" w:bidi="hi-IN"/>
      </w:rPr>
    </w:rPrDefault>
    <w:pPrDefault>
      <w:pPr>
        <w:suppressAutoHyphens w:val="true"/>
      </w:pPr>
    </w:pPrDefault>
  </w:docDefaults>
  <w:latentStyles w:defLockedState="0" w:defUIPriority="99" w:defSemiHidden="1" w:defUnhideWhenUsed="1" w:defQFormat="0" w:count="260">
    <w:lsdException w:name="Normal" w:uiPriority="0" w:semiHidden="0" w:unhideWhenUsed="0" w:qFormat="1"/>
    <w:lsdException w:name="heading 1" w:uiPriority="0" w:semiHidden="0" w:unhideWhenUsed="0" w:qFormat="1"/>
    <w:lsdException w:name="heading 2" w:uiPriority="0" w:semiHidden="0" w:unhideWhenUsed="0" w:qFormat="1"/>
    <w:lsdException w:name="heading 3" w:uiPriority="0" w:semiHidden="0" w:unhideWhenUsed="0" w:qFormat="1"/>
    <w:lsdException w:name="heading 4" w:uiPriority="0" w:semiHidden="0" w:unhideWhenUsed="0" w:qFormat="1"/>
    <w:lsdException w:name="heading 5" w:uiPriority="0" w:semiHidden="0" w:unhideWhenUsed="0" w:qFormat="1"/>
    <w:lsdException w:name="heading 6" w:uiPriority="0" w:semiHidden="0" w:unhideWhenUsed="0" w:qFormat="1"/>
    <w:lsdException w:name="heading 7" w:uiPriority="9" w:semiHidden="0" w:unhideWhenUsed="0" w:qFormat="1"/>
    <w:lsdException w:name="heading 8" w:uiPriority="9" w:qFormat="1"/>
    <w:lsdException w:name="heading 9" w:uiPriority="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footnote text" w:uiPriority="0" w:semiHidden="0"/>
    <w:lsdException w:name="annotation text" w:uiPriority="99"/>
    <w:lsdException w:name="header" w:uiPriority="99" w:semiHidden="0" w:unhideWhenUsed="0"/>
    <w:lsdException w:name="footer" w:uiPriority="99" w:semiHidden="0" w:unhideWhenUsed="0"/>
    <w:lsdException w:name="index heading" w:uiPriority="99"/>
    <w:lsdException w:name="caption" w:uiPriority="35" w:qFormat="1"/>
    <w:lsdException w:name="table of figures" w:uiPriority="99"/>
    <w:lsdException w:name="envelope address" w:uiPriority="99"/>
    <w:lsdException w:name="envelope return" w:uiPriority="99"/>
    <w:lsdException w:name="footnote reference" w:uiPriority="99" w:semiHidden="0"/>
    <w:lsdException w:name="annotation reference" w:uiPriority="99"/>
    <w:lsdException w:name="line number" w:uiPriority="99"/>
    <w:lsdException w:name="page number" w:uiPriority="99"/>
    <w:lsdException w:name="endnote reference" w:uiPriority="99"/>
    <w:lsdException w:name="endnote text" w:uiPriority="99"/>
    <w:lsdException w:name="table of authorities" w:uiPriority="99"/>
    <w:lsdException w:name="macro" w:uiPriority="99"/>
    <w:lsdException w:name="toa heading" w:uiPriority="99"/>
    <w:lsdException w:name="List" w:uiPriority="99"/>
    <w:lsdException w:name="List Bullet" w:uiPriority="99" w:semiHidden="0"/>
    <w:lsdException w:name="List Number" w:uiPriority="99"/>
    <w:lsdException w:name="List 2"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uiPriority="0" w:semiHidden="0" w:unhideWhenUsed="0" w:qFormat="1"/>
    <w:lsdException w:name="Closing" w:uiPriority="99"/>
    <w:lsdException w:name="Signature" w:uiPriority="99"/>
    <w:lsdException w:name="Default Paragraph Font" w:uiPriority="0" w:unhideWhenUsed="0"/>
    <w:lsdException w:name="Body Text" w:uiPriority="0" w:unhideWhenUsed="0"/>
    <w:lsdException w:name="Body Text Indent" w:uiPriority="0" w:semiHidden="0"/>
    <w:lsdException w:name="List Continue" w:uiPriority="99"/>
    <w:lsdException w:name="List Continue 2" w:uiPriority="99"/>
    <w:lsdException w:name="List Continue 3" w:uiPriority="99"/>
    <w:lsdException w:name="List Continue 4" w:uiPriority="99"/>
    <w:lsdException w:name="List Continue 5" w:uiPriority="99"/>
    <w:lsdException w:name="Message Header" w:uiPriority="99"/>
    <w:lsdException w:name="Subtitle" w:uiPriority="0" w:semiHidden="0" w:unhideWhenUsed="0" w:qFormat="1"/>
    <w:lsdException w:name="Salutation" w:uiPriority="99"/>
    <w:lsdException w:name="Date" w:uiPriority="99"/>
    <w:lsdException w:name="Body Text First Indent" w:uiPriority="99"/>
    <w:lsdException w:name="Body Text First Indent 2" w:uiPriority="99"/>
    <w:lsdException w:name="Note Heading" w:uiPriority="99"/>
    <w:lsdException w:name="Body Text 2" w:uiPriority="99"/>
    <w:lsdException w:name="Body Text 3" w:uiPriority="99"/>
    <w:lsdException w:name="Body Text Indent 2" w:uiPriority="99" w:semiHidden="0"/>
    <w:lsdException w:name="Body Text Indent 3" w:uiPriority="99"/>
    <w:lsdException w:name="Block Text" w:uiPriority="99"/>
    <w:lsdException w:name="Hyperlink" w:uiPriority="99" w:semiHidden="0" w:unhideWhenUsed="0"/>
    <w:lsdException w:name="FollowedHyperlink" w:uiPriority="99"/>
    <w:lsdException w:name="Strong" w:uiPriority="22" w:semiHidden="0" w:unhideWhenUsed="0" w:qFormat="1"/>
    <w:lsdException w:name="Emphasis" w:uiPriority="20" w:semiHidden="0" w:unhideWhenUsed="0" w:qFormat="1"/>
    <w:lsdException w:name="Document Map" w:uiPriority="99"/>
    <w:lsdException w:name="Plain Text" w:uiPriority="99"/>
    <w:lsdException w:name="E-mail Signature" w:uiPriority="99"/>
    <w:lsdException w:name="Normal (Web)" w:uiPriority="99" w:semiHidden="0" w:unhideWhenUsed="0"/>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semiHidden="0"/>
    <w:lsdException w:name="annotation subject"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semiHidden="0"/>
    <w:lsdException w:name="Table Grid" w:uiPriority="59" w:semiHidden="0" w:unhideWhenUsed="0"/>
    <w:lsdException w:name="Table Theme" w:uiPriority="99"/>
    <w:lsdException w:name="List Paragraph" w:uiPriority="34" w:semiHidden="0" w:unhideWhenUsed="0" w:qFormat="1"/>
  </w:latentStyles>
  <w:style w:type="paragraph" w:styleId="Normal" w:default="1">
    <w:name w:val="Normal"/>
    <w:uiPriority w:val="0"/>
    <w:qFormat/>
    <w:pPr>
      <w:widowControl/>
      <w:suppressAutoHyphens w:val="true"/>
      <w:bidi w:val="0"/>
      <w:spacing w:before="0" w:after="0"/>
      <w:jc w:val="left"/>
    </w:pPr>
    <w:rPr>
      <w:rFonts w:ascii="Times New Roman" w:hAnsi="Times New Roman" w:eastAsia="Times New Roman" w:cs="Times New Roman"/>
      <w:color w:val="auto"/>
      <w:kern w:val="0"/>
      <w:sz w:val="24"/>
      <w:szCs w:val="24"/>
      <w:lang w:val="pt-BR" w:eastAsia="pt-BR" w:bidi="ar-SA"/>
    </w:rPr>
  </w:style>
  <w:style w:type="paragraph" w:styleId="Ttulo1">
    <w:name w:val="Heading 1"/>
    <w:basedOn w:val="Normal"/>
    <w:next w:val="Normal"/>
    <w:link w:val="Ttulo1Char"/>
    <w:uiPriority w:val="0"/>
    <w:qFormat/>
    <w:pPr>
      <w:keepNext w:val="true"/>
      <w:jc w:val="both"/>
      <w:outlineLvl w:val="0"/>
    </w:pPr>
    <w:rPr>
      <w:rFonts w:ascii="Garamond" w:hAnsi="Garamond"/>
      <w:b/>
      <w:bCs/>
      <w:spacing w:val="60"/>
      <w:w w:val="150"/>
      <w:sz w:val="28"/>
    </w:rPr>
  </w:style>
  <w:style w:type="paragraph" w:styleId="Ttulo2">
    <w:name w:val="Heading 2"/>
    <w:basedOn w:val="Normal"/>
    <w:next w:val="Normal"/>
    <w:link w:val="Ttulo2Char"/>
    <w:uiPriority w:val="0"/>
    <w:qFormat/>
    <w:pPr>
      <w:keepNext w:val="true"/>
      <w:widowControl/>
      <w:suppressAutoHyphens w:val="true"/>
      <w:bidi w:val="0"/>
      <w:spacing w:lineRule="auto" w:line="300" w:before="0" w:after="0"/>
      <w:ind w:left="0" w:right="0" w:hanging="0"/>
      <w:jc w:val="both"/>
      <w:outlineLvl w:val="1"/>
    </w:pPr>
    <w:rPr>
      <w:rFonts w:ascii="Garamond" w:hAnsi="Garamond"/>
      <w:b/>
      <w:bCs/>
      <w:spacing w:val="60"/>
      <w:w w:val="150"/>
      <w:sz w:val="28"/>
    </w:rPr>
  </w:style>
  <w:style w:type="paragraph" w:styleId="Ttulo3">
    <w:name w:val="Heading 3"/>
    <w:basedOn w:val="Normal"/>
    <w:next w:val="Normal"/>
    <w:link w:val="Ttulo3Char"/>
    <w:uiPriority w:val="0"/>
    <w:qFormat/>
    <w:pPr>
      <w:keepNext w:val="true"/>
      <w:jc w:val="center"/>
      <w:outlineLvl w:val="2"/>
    </w:pPr>
    <w:rPr>
      <w:b/>
      <w:bCs/>
      <w:spacing w:val="60"/>
      <w:w w:val="150"/>
    </w:rPr>
  </w:style>
  <w:style w:type="paragraph" w:styleId="Ttulo4">
    <w:name w:val="Heading 4"/>
    <w:basedOn w:val="Normal"/>
    <w:next w:val="Normal"/>
    <w:link w:val="Ttulo4Char"/>
    <w:uiPriority w:val="0"/>
    <w:qFormat/>
    <w:pPr>
      <w:keepNext w:val="true"/>
      <w:jc w:val="center"/>
      <w:outlineLvl w:val="3"/>
    </w:pPr>
    <w:rPr>
      <w:rFonts w:ascii="Trebuchet MS" w:hAnsi="Trebuchet MS" w:cs="Arial"/>
      <w:b/>
      <w:color w:val="FFFFFF"/>
      <w:sz w:val="18"/>
      <w:szCs w:val="36"/>
    </w:rPr>
  </w:style>
  <w:style w:type="paragraph" w:styleId="Ttulo5">
    <w:name w:val="Heading 5"/>
    <w:basedOn w:val="Normal"/>
    <w:next w:val="Normal"/>
    <w:link w:val="Ttulo5Char"/>
    <w:uiPriority w:val="0"/>
    <w:qFormat/>
    <w:pPr>
      <w:keepNext w:val="true"/>
      <w:jc w:val="center"/>
      <w:outlineLvl w:val="4"/>
    </w:pPr>
    <w:rPr>
      <w:rFonts w:ascii="Trebuchet MS" w:hAnsi="Trebuchet MS" w:cs="Arial"/>
      <w:b/>
      <w:color w:val="808080"/>
      <w:szCs w:val="36"/>
    </w:rPr>
  </w:style>
  <w:style w:type="paragraph" w:styleId="Ttulo6">
    <w:name w:val="Heading 6"/>
    <w:basedOn w:val="Normal"/>
    <w:next w:val="Normal"/>
    <w:link w:val="Ttulo6Char"/>
    <w:uiPriority w:val="0"/>
    <w:qFormat/>
    <w:pPr>
      <w:keepNext w:val="true"/>
      <w:jc w:val="center"/>
      <w:outlineLvl w:val="5"/>
    </w:pPr>
    <w:rPr>
      <w:rFonts w:ascii="Trebuchet MS" w:hAnsi="Trebuchet MS"/>
      <w:color w:val="808080"/>
      <w:spacing w:val="60"/>
      <w:w w:val="200"/>
      <w:sz w:val="52"/>
      <w:szCs w:val="36"/>
    </w:rPr>
  </w:style>
  <w:style w:type="paragraph" w:styleId="Ttulo7">
    <w:name w:val="Heading 7"/>
    <w:basedOn w:val="Normal"/>
    <w:next w:val="Normal"/>
    <w:link w:val="Ttulo7Char"/>
    <w:uiPriority w:val="9"/>
    <w:qFormat/>
    <w:pPr>
      <w:spacing w:before="240" w:after="60"/>
      <w:outlineLvl w:val="6"/>
    </w:pPr>
    <w:rPr>
      <w:rFonts w:ascii="Calibri" w:hAnsi="Calibri" w:eastAsia="Times New Roman" w:cs="Times New Roman"/>
    </w:rPr>
  </w:style>
  <w:style w:type="character" w:styleId="DefaultParagraphFont" w:default="1">
    <w:name w:val="Default Paragraph Font"/>
    <w:uiPriority w:val="0"/>
    <w:semiHidden/>
    <w:qFormat/>
    <w:rPr/>
  </w:style>
  <w:style w:type="character" w:styleId="Strong">
    <w:name w:val="Strong"/>
    <w:basedOn w:val="DefaultParagraphFont"/>
    <w:uiPriority w:val="22"/>
    <w:qFormat/>
    <w:rPr>
      <w:b/>
      <w:bCs/>
    </w:rPr>
  </w:style>
  <w:style w:type="character" w:styleId="Nfase">
    <w:name w:val="Emphasis"/>
    <w:basedOn w:val="DefaultParagraphFont"/>
    <w:uiPriority w:val="20"/>
    <w:qFormat/>
    <w:rPr>
      <w:i/>
      <w:iCs/>
    </w:rPr>
  </w:style>
  <w:style w:type="character" w:styleId="Ncoradanotaderodap">
    <w:name w:val="Footnote Reference"/>
    <w:rPr>
      <w:vertAlign w:val="superscript"/>
    </w:rPr>
  </w:style>
  <w:style w:type="character" w:styleId="FootnoteCharacters">
    <w:name w:val="Footnote Characters"/>
    <w:basedOn w:val="DefaultParagraphFont"/>
    <w:uiPriority w:val="99"/>
    <w:unhideWhenUsed/>
    <w:qFormat/>
    <w:rPr>
      <w:vertAlign w:val="superscript"/>
    </w:rPr>
  </w:style>
  <w:style w:type="character" w:styleId="LinkdaInternet">
    <w:name w:val="Hyperlink"/>
    <w:basedOn w:val="DefaultParagraphFont"/>
    <w:uiPriority w:val="99"/>
    <w:rPr>
      <w:color w:val="0000FF"/>
      <w:u w:val="single"/>
    </w:rPr>
  </w:style>
  <w:style w:type="character" w:styleId="Ttulo1Char" w:customStyle="1">
    <w:name w:val="Título 1 Char"/>
    <w:basedOn w:val="DefaultParagraphFont"/>
    <w:uiPriority w:val="0"/>
    <w:qFormat/>
    <w:rPr>
      <w:rFonts w:ascii="Garamond" w:hAnsi="Garamond"/>
      <w:b/>
      <w:bCs/>
      <w:spacing w:val="60"/>
      <w:w w:val="150"/>
      <w:sz w:val="28"/>
      <w:szCs w:val="24"/>
    </w:rPr>
  </w:style>
  <w:style w:type="character" w:styleId="Ttulo2Char" w:customStyle="1">
    <w:name w:val="Título 2 Char"/>
    <w:basedOn w:val="DefaultParagraphFont"/>
    <w:uiPriority w:val="0"/>
    <w:qFormat/>
    <w:rPr>
      <w:rFonts w:ascii="Garamond" w:hAnsi="Garamond"/>
      <w:b/>
      <w:bCs/>
      <w:spacing w:val="60"/>
      <w:w w:val="150"/>
      <w:sz w:val="28"/>
      <w:szCs w:val="24"/>
    </w:rPr>
  </w:style>
  <w:style w:type="character" w:styleId="Ttulo3Char" w:customStyle="1">
    <w:name w:val="Título 3 Char"/>
    <w:basedOn w:val="DefaultParagraphFont"/>
    <w:uiPriority w:val="0"/>
    <w:qFormat/>
    <w:rPr>
      <w:b/>
      <w:bCs/>
      <w:spacing w:val="60"/>
      <w:w w:val="150"/>
      <w:sz w:val="24"/>
      <w:szCs w:val="24"/>
    </w:rPr>
  </w:style>
  <w:style w:type="character" w:styleId="Ttulo4Char" w:customStyle="1">
    <w:name w:val="Título 4 Char"/>
    <w:basedOn w:val="DefaultParagraphFont"/>
    <w:uiPriority w:val="0"/>
    <w:qFormat/>
    <w:rPr>
      <w:rFonts w:ascii="Trebuchet MS" w:hAnsi="Trebuchet MS" w:cs="Arial"/>
      <w:b/>
      <w:color w:val="FFFFFF"/>
      <w:sz w:val="18"/>
      <w:szCs w:val="36"/>
    </w:rPr>
  </w:style>
  <w:style w:type="character" w:styleId="Ttulo5Char" w:customStyle="1">
    <w:name w:val="Título 5 Char"/>
    <w:basedOn w:val="DefaultParagraphFont"/>
    <w:uiPriority w:val="0"/>
    <w:qFormat/>
    <w:rPr>
      <w:rFonts w:ascii="Trebuchet MS" w:hAnsi="Trebuchet MS" w:cs="Arial"/>
      <w:b/>
      <w:color w:val="808080"/>
      <w:sz w:val="24"/>
      <w:szCs w:val="36"/>
    </w:rPr>
  </w:style>
  <w:style w:type="character" w:styleId="Ttulo6Char" w:customStyle="1">
    <w:name w:val="Título 6 Char"/>
    <w:basedOn w:val="DefaultParagraphFont"/>
    <w:uiPriority w:val="0"/>
    <w:qFormat/>
    <w:rPr>
      <w:rFonts w:ascii="Trebuchet MS" w:hAnsi="Trebuchet MS"/>
      <w:color w:val="808080"/>
      <w:spacing w:val="60"/>
      <w:w w:val="200"/>
      <w:sz w:val="52"/>
      <w:szCs w:val="36"/>
    </w:rPr>
  </w:style>
  <w:style w:type="character" w:styleId="Ttulo7Char" w:customStyle="1">
    <w:name w:val="Título 7 Char"/>
    <w:basedOn w:val="DefaultParagraphFont"/>
    <w:uiPriority w:val="9"/>
    <w:semiHidden/>
    <w:qFormat/>
    <w:rPr>
      <w:rFonts w:ascii="Calibri" w:hAnsi="Calibri" w:eastAsia="Times New Roman" w:cs="Times New Roman"/>
      <w:sz w:val="24"/>
      <w:szCs w:val="24"/>
    </w:rPr>
  </w:style>
  <w:style w:type="character" w:styleId="CorpodetextoChar" w:customStyle="1">
    <w:name w:val="Corpo de texto Char"/>
    <w:basedOn w:val="DefaultParagraphFont"/>
    <w:uiPriority w:val="0"/>
    <w:semiHidden/>
    <w:qFormat/>
    <w:rPr>
      <w:rFonts w:ascii="Arial" w:hAnsi="Arial" w:cs="Arial"/>
      <w:b/>
      <w:bCs/>
      <w:sz w:val="22"/>
      <w:szCs w:val="24"/>
    </w:rPr>
  </w:style>
  <w:style w:type="character" w:styleId="Recuodecorpodetexto2Char" w:customStyle="1">
    <w:name w:val="Recuo de corpo de texto 2 Char"/>
    <w:basedOn w:val="DefaultParagraphFont"/>
    <w:link w:val="BodyTextIndent2"/>
    <w:uiPriority w:val="99"/>
    <w:semiHidden/>
    <w:qFormat/>
    <w:rPr>
      <w:sz w:val="24"/>
      <w:szCs w:val="24"/>
    </w:rPr>
  </w:style>
  <w:style w:type="character" w:styleId="TtuloChar" w:customStyle="1">
    <w:name w:val="Título Char"/>
    <w:basedOn w:val="DefaultParagraphFont"/>
    <w:uiPriority w:val="0"/>
    <w:qFormat/>
    <w:rPr>
      <w:rFonts w:ascii="Garamond" w:hAnsi="Garamond"/>
      <w:b/>
      <w:bCs/>
      <w:spacing w:val="60"/>
      <w:w w:val="150"/>
      <w:sz w:val="36"/>
      <w:szCs w:val="24"/>
    </w:rPr>
  </w:style>
  <w:style w:type="character" w:styleId="CabealhoChar" w:customStyle="1">
    <w:name w:val="Cabeçalho Char"/>
    <w:basedOn w:val="DefaultParagraphFont"/>
    <w:uiPriority w:val="99"/>
    <w:qFormat/>
    <w:rPr>
      <w:sz w:val="24"/>
      <w:szCs w:val="24"/>
    </w:rPr>
  </w:style>
  <w:style w:type="character" w:styleId="RodapChar" w:customStyle="1">
    <w:name w:val="Rodapé Char"/>
    <w:basedOn w:val="DefaultParagraphFont"/>
    <w:uiPriority w:val="99"/>
    <w:qFormat/>
    <w:rPr>
      <w:sz w:val="24"/>
      <w:szCs w:val="24"/>
    </w:rPr>
  </w:style>
  <w:style w:type="character" w:styleId="TextodebaloChar" w:customStyle="1">
    <w:name w:val="Texto de balão Char"/>
    <w:basedOn w:val="DefaultParagraphFont"/>
    <w:link w:val="BalloonText"/>
    <w:uiPriority w:val="99"/>
    <w:semiHidden/>
    <w:qFormat/>
    <w:rPr>
      <w:rFonts w:ascii="Tahoma" w:hAnsi="Tahoma" w:cs="Tahoma"/>
      <w:sz w:val="16"/>
      <w:szCs w:val="16"/>
    </w:rPr>
  </w:style>
  <w:style w:type="character" w:styleId="SubttuloChar" w:customStyle="1">
    <w:name w:val="Subtítulo Char"/>
    <w:basedOn w:val="DefaultParagraphFont"/>
    <w:uiPriority w:val="0"/>
    <w:qFormat/>
    <w:rPr>
      <w:rFonts w:ascii="Arial" w:hAnsi="Arial" w:cs="Arial"/>
      <w:b/>
      <w:bCs/>
      <w:sz w:val="22"/>
      <w:szCs w:val="24"/>
    </w:rPr>
  </w:style>
  <w:style w:type="character" w:styleId="TextodenotaderodapChar" w:customStyle="1">
    <w:name w:val="Texto de nota de rodapé Char"/>
    <w:basedOn w:val="DefaultParagraphFont"/>
    <w:uiPriority w:val="0"/>
    <w:semiHidden/>
    <w:qFormat/>
    <w:rPr/>
  </w:style>
  <w:style w:type="character" w:styleId="RecuodecorpodetextoChar" w:customStyle="1">
    <w:name w:val="Recuo de corpo de texto Char"/>
    <w:basedOn w:val="DefaultParagraphFont"/>
    <w:uiPriority w:val="0"/>
    <w:qFormat/>
    <w:rPr>
      <w:rFonts w:ascii="Calibri" w:hAnsi="Calibri"/>
      <w:sz w:val="24"/>
      <w:szCs w:val="24"/>
      <w:lang w:eastAsia="en-US" w:bidi="en-US"/>
    </w:rPr>
  </w:style>
  <w:style w:type="character" w:styleId="Appleconvertedspace" w:customStyle="1">
    <w:name w:val="apple-converted-space"/>
    <w:basedOn w:val="DefaultParagraphFont"/>
    <w:uiPriority w:val="0"/>
    <w:qFormat/>
    <w:rPr/>
  </w:style>
  <w:style w:type="character" w:styleId="Url" w:customStyle="1">
    <w:name w:val="url"/>
    <w:basedOn w:val="DefaultParagraphFont"/>
    <w:uiPriority w:val="0"/>
    <w:qFormat/>
    <w:rPr/>
  </w:style>
  <w:style w:type="character" w:styleId="Linkdainternetvisitado">
    <w:name w:val="FollowedHyperlink"/>
    <w:rPr>
      <w:color w:val="800080"/>
      <w:u w:val="single"/>
    </w:rPr>
  </w:style>
  <w:style w:type="character" w:styleId="Caracteresdenotaderodap">
    <w:name w:val="Caracteres de nota de rodapé"/>
    <w:qFormat/>
    <w:rPr/>
  </w:style>
  <w:style w:type="character" w:styleId="Ncoradanotadefim">
    <w:name w:val="Endnote Reference"/>
    <w:rPr>
      <w:vertAlign w:val="superscript"/>
    </w:rPr>
  </w:style>
  <w:style w:type="character" w:styleId="EndnoteCharacters">
    <w:name w:val="Endnote Characters"/>
    <w:qFormat/>
    <w:rPr>
      <w:vertAlign w:val="superscript"/>
    </w:rPr>
  </w:style>
  <w:style w:type="character" w:styleId="Caracteresdenotadefim">
    <w:name w:val="Caracteres de nota de fim"/>
    <w:qFormat/>
    <w:rPr/>
  </w:style>
  <w:style w:type="paragraph" w:styleId="Ttulo">
    <w:name w:val="Título"/>
    <w:basedOn w:val="Normal"/>
    <w:next w:val="Corpodotexto"/>
    <w:qFormat/>
    <w:pPr>
      <w:keepNext w:val="true"/>
      <w:spacing w:before="240" w:after="120"/>
    </w:pPr>
    <w:rPr>
      <w:rFonts w:ascii="Liberation Sans" w:hAnsi="Liberation Sans" w:eastAsia="Microsoft YaHei" w:cs="Mangal"/>
      <w:sz w:val="28"/>
      <w:szCs w:val="28"/>
    </w:rPr>
  </w:style>
  <w:style w:type="paragraph" w:styleId="Corpodotexto">
    <w:name w:val="Body Text"/>
    <w:basedOn w:val="Normal"/>
    <w:link w:val="CorpodetextoChar"/>
    <w:uiPriority w:val="0"/>
    <w:semiHidden/>
    <w:pPr>
      <w:jc w:val="both"/>
    </w:pPr>
    <w:rPr>
      <w:rFonts w:ascii="Arial" w:hAnsi="Arial" w:cs="Arial"/>
      <w:b/>
      <w:bCs/>
      <w:sz w:val="22"/>
    </w:rPr>
  </w:style>
  <w:style w:type="paragraph" w:styleId="Lista">
    <w:name w:val="List"/>
    <w:basedOn w:val="Corpodotexto"/>
    <w:pPr/>
    <w:rPr>
      <w:rFonts w:cs="Mangal"/>
    </w:rPr>
  </w:style>
  <w:style w:type="paragraph" w:styleId="Legenda">
    <w:name w:val="Caption"/>
    <w:basedOn w:val="Normal"/>
    <w:qFormat/>
    <w:pPr>
      <w:suppressLineNumbers/>
      <w:spacing w:before="120" w:after="120"/>
    </w:pPr>
    <w:rPr>
      <w:rFonts w:cs="Mangal"/>
      <w:i/>
      <w:iCs/>
      <w:sz w:val="24"/>
      <w:szCs w:val="24"/>
    </w:rPr>
  </w:style>
  <w:style w:type="paragraph" w:styleId="Ndice">
    <w:name w:val="Índice"/>
    <w:basedOn w:val="Normal"/>
    <w:qFormat/>
    <w:pPr>
      <w:suppressLineNumbers/>
    </w:pPr>
    <w:rPr>
      <w:rFonts w:cs="Mangal"/>
      <w:lang w:val="zxx" w:eastAsia="zxx" w:bidi="zxx"/>
    </w:rPr>
  </w:style>
  <w:style w:type="paragraph" w:styleId="BodyTextIndent2">
    <w:name w:val="Body Text Indent 2"/>
    <w:basedOn w:val="Normal"/>
    <w:link w:val="Recuodecorpodetexto2Char"/>
    <w:uiPriority w:val="99"/>
    <w:unhideWhenUsed/>
    <w:qFormat/>
    <w:pPr>
      <w:spacing w:lineRule="auto" w:line="480" w:before="0" w:after="120"/>
      <w:ind w:left="283" w:hanging="0"/>
    </w:pPr>
    <w:rPr/>
  </w:style>
  <w:style w:type="paragraph" w:styleId="Ttulododocumento">
    <w:name w:val="Title"/>
    <w:basedOn w:val="Normal"/>
    <w:link w:val="TtuloChar"/>
    <w:uiPriority w:val="0"/>
    <w:qFormat/>
    <w:pPr>
      <w:jc w:val="center"/>
    </w:pPr>
    <w:rPr>
      <w:rFonts w:ascii="Garamond" w:hAnsi="Garamond"/>
      <w:b/>
      <w:bCs/>
      <w:spacing w:val="60"/>
      <w:w w:val="150"/>
      <w:sz w:val="36"/>
    </w:rPr>
  </w:style>
  <w:style w:type="paragraph" w:styleId="NormalWeb">
    <w:name w:val="Normal (Web)"/>
    <w:basedOn w:val="Normal"/>
    <w:uiPriority w:val="99"/>
    <w:qFormat/>
    <w:pPr>
      <w:spacing w:beforeAutospacing="1" w:afterAutospacing="1"/>
    </w:pPr>
    <w:rPr/>
  </w:style>
  <w:style w:type="paragraph" w:styleId="CabealhoeRodap">
    <w:name w:val="Cabeçalho e Rodapé"/>
    <w:basedOn w:val="Normal"/>
    <w:qFormat/>
    <w:pPr/>
    <w:rPr/>
  </w:style>
  <w:style w:type="paragraph" w:styleId="Cabealho">
    <w:name w:val="Header"/>
    <w:basedOn w:val="Normal"/>
    <w:link w:val="CabealhoChar"/>
    <w:uiPriority w:val="99"/>
    <w:pPr>
      <w:tabs>
        <w:tab w:val="clear" w:pos="709"/>
        <w:tab w:val="center" w:pos="4419" w:leader="none"/>
        <w:tab w:val="right" w:pos="8838" w:leader="none"/>
      </w:tabs>
    </w:pPr>
    <w:rPr/>
  </w:style>
  <w:style w:type="paragraph" w:styleId="Rodap">
    <w:name w:val="Footer"/>
    <w:basedOn w:val="Normal"/>
    <w:link w:val="RodapChar"/>
    <w:uiPriority w:val="99"/>
    <w:pPr>
      <w:tabs>
        <w:tab w:val="clear" w:pos="709"/>
        <w:tab w:val="center" w:pos="4419" w:leader="none"/>
        <w:tab w:val="right" w:pos="8838" w:leader="none"/>
      </w:tabs>
    </w:pPr>
    <w:rPr/>
  </w:style>
  <w:style w:type="paragraph" w:styleId="BalloonText">
    <w:name w:val="Balloon Text"/>
    <w:basedOn w:val="Normal"/>
    <w:link w:val="TextodebaloChar"/>
    <w:uiPriority w:val="99"/>
    <w:unhideWhenUsed/>
    <w:qFormat/>
    <w:pPr/>
    <w:rPr>
      <w:rFonts w:ascii="Tahoma" w:hAnsi="Tahoma" w:cs="Tahoma"/>
      <w:sz w:val="16"/>
      <w:szCs w:val="16"/>
    </w:rPr>
  </w:style>
  <w:style w:type="paragraph" w:styleId="Subttulo">
    <w:name w:val="Subtitle"/>
    <w:basedOn w:val="Normal"/>
    <w:link w:val="SubttuloChar"/>
    <w:uiPriority w:val="0"/>
    <w:qFormat/>
    <w:pPr>
      <w:ind w:left="2340" w:hanging="0"/>
      <w:jc w:val="right"/>
    </w:pPr>
    <w:rPr>
      <w:rFonts w:ascii="Arial" w:hAnsi="Arial" w:cs="Arial"/>
      <w:b/>
      <w:bCs/>
      <w:sz w:val="22"/>
    </w:rPr>
  </w:style>
  <w:style w:type="paragraph" w:styleId="Notaderodap">
    <w:name w:val="Footnote Text"/>
    <w:basedOn w:val="Normal"/>
    <w:link w:val="TextodenotaderodapChar"/>
    <w:uiPriority w:val="0"/>
    <w:unhideWhenUsed/>
    <w:pPr/>
    <w:rPr>
      <w:sz w:val="20"/>
      <w:szCs w:val="20"/>
    </w:rPr>
  </w:style>
  <w:style w:type="paragraph" w:styleId="ListBullet">
    <w:name w:val="List Bullet"/>
    <w:basedOn w:val="Normal"/>
    <w:uiPriority w:val="99"/>
    <w:unhideWhenUsed/>
    <w:qFormat/>
    <w:pPr>
      <w:numPr>
        <w:ilvl w:val="0"/>
        <w:numId w:val="1"/>
      </w:numPr>
      <w:spacing w:before="0" w:after="0"/>
      <w:contextualSpacing/>
    </w:pPr>
    <w:rPr/>
  </w:style>
  <w:style w:type="paragraph" w:styleId="Corpodotextorecuado">
    <w:name w:val="Body Text Indent"/>
    <w:basedOn w:val="Normal"/>
    <w:link w:val="RecuodecorpodetextoChar"/>
    <w:uiPriority w:val="0"/>
    <w:unhideWhenUsed/>
    <w:pPr>
      <w:spacing w:before="0" w:after="120"/>
      <w:ind w:left="283" w:hanging="0"/>
    </w:pPr>
    <w:rPr>
      <w:rFonts w:ascii="Calibri" w:hAnsi="Calibri"/>
      <w:lang w:eastAsia="en-US" w:bidi="en-US"/>
    </w:rPr>
  </w:style>
  <w:style w:type="paragraph" w:styleId="BodyTextIndent3" w:customStyle="1">
    <w:name w:val="Body Text Indent 3"/>
    <w:basedOn w:val="Normal"/>
    <w:uiPriority w:val="0"/>
    <w:qFormat/>
    <w:pPr>
      <w:overflowPunct w:val="true"/>
      <w:ind w:firstLine="1678"/>
      <w:jc w:val="both"/>
      <w:textAlignment w:val="baseline"/>
    </w:pPr>
    <w:rPr>
      <w:szCs w:val="20"/>
    </w:rPr>
  </w:style>
  <w:style w:type="paragraph" w:styleId="Artigo" w:customStyle="1">
    <w:name w:val="artigo"/>
    <w:basedOn w:val="Normal"/>
    <w:uiPriority w:val="0"/>
    <w:qFormat/>
    <w:pPr>
      <w:spacing w:beforeAutospacing="1" w:afterAutospacing="1"/>
    </w:pPr>
    <w:rPr/>
  </w:style>
  <w:style w:type="paragraph" w:styleId="ListParagraph">
    <w:name w:val="List Paragraph"/>
    <w:basedOn w:val="Normal"/>
    <w:uiPriority w:val="34"/>
    <w:qFormat/>
    <w:pPr>
      <w:spacing w:before="0" w:after="0"/>
      <w:ind w:left="720" w:hanging="0"/>
      <w:contextualSpacing/>
    </w:pPr>
    <w:rPr/>
  </w:style>
  <w:style w:type="paragraph" w:styleId="A260173" w:customStyle="1">
    <w:name w:val="_A260173"/>
    <w:basedOn w:val="Normal"/>
    <w:uiPriority w:val="0"/>
    <w:qFormat/>
    <w:pPr>
      <w:ind w:right="2400" w:firstLine="3000"/>
      <w:jc w:val="both"/>
    </w:pPr>
    <w:rPr>
      <w:sz w:val="20"/>
      <w:szCs w:val="20"/>
    </w:rPr>
  </w:style>
  <w:style w:type="paragraph" w:styleId="Contedodoquadro">
    <w:name w:val="Conteúdo do quadro"/>
    <w:basedOn w:val="Normal"/>
    <w:qFormat/>
    <w:pPr/>
    <w:rPr/>
  </w:style>
  <w:style w:type="paragraph" w:styleId="Default">
    <w:name w:val="Default"/>
    <w:qFormat/>
    <w:pPr>
      <w:widowControl/>
      <w:suppressAutoHyphens w:val="true"/>
      <w:bidi w:val="0"/>
      <w:spacing w:lineRule="auto" w:line="240" w:before="0" w:after="0"/>
      <w:jc w:val="left"/>
    </w:pPr>
    <w:rPr>
      <w:rFonts w:ascii="Calibri" w:hAnsi="Calibri" w:eastAsia="Times New Roman" w:cs="Calibri"/>
      <w:color w:val="000000"/>
      <w:kern w:val="0"/>
      <w:sz w:val="24"/>
      <w:szCs w:val="24"/>
      <w:lang w:val="pt-BR" w:eastAsia="pt-BR" w:bidi="ar-SA"/>
    </w:rPr>
  </w:style>
  <w:style w:type="paragraph" w:styleId="LOnormal1">
    <w:name w:val="LO-normal1"/>
    <w:qFormat/>
    <w:pPr>
      <w:widowControl/>
      <w:suppressAutoHyphens w:val="true"/>
      <w:bidi w:val="0"/>
      <w:spacing w:lineRule="auto" w:line="259" w:before="0" w:after="160"/>
      <w:jc w:val="left"/>
    </w:pPr>
    <w:rPr>
      <w:rFonts w:ascii="Tahoma" w:hAnsi="Tahoma" w:eastAsia="Calibri" w:cs="Tahoma" w:eastAsiaTheme="minorHAnsi"/>
      <w:color w:val="auto"/>
      <w:kern w:val="0"/>
      <w:sz w:val="22"/>
      <w:szCs w:val="22"/>
      <w:lang w:val="pt-BR" w:eastAsia="en-US" w:bidi="ar-SA"/>
    </w:rPr>
  </w:style>
  <w:style w:type="paragraph" w:styleId="Corpodetexto22">
    <w:name w:val="Corpo de texto 22"/>
    <w:basedOn w:val="Normal"/>
    <w:qFormat/>
    <w:pPr>
      <w:suppressAutoHyphens w:val="true"/>
      <w:spacing w:lineRule="auto" w:line="240" w:before="0" w:after="0"/>
      <w:jc w:val="both"/>
    </w:pPr>
    <w:rPr>
      <w:rFonts w:ascii="Arial" w:hAnsi="Arial" w:eastAsia="Times New Roman" w:cs="Arial"/>
      <w:sz w:val="24"/>
      <w:szCs w:val="20"/>
      <w:lang w:eastAsia="zh-CN"/>
    </w:rPr>
  </w:style>
  <w:style w:type="paragraph" w:styleId="Textopadro">
    <w:name w:val="Texto padrão"/>
    <w:basedOn w:val="Normal"/>
    <w:qFormat/>
    <w:pPr>
      <w:widowControl w:val="false"/>
      <w:spacing w:lineRule="auto" w:line="240" w:before="0" w:after="0"/>
    </w:pPr>
    <w:rPr>
      <w:rFonts w:ascii="Times New Roman" w:hAnsi="Times New Roman" w:eastAsia="Times New Roman" w:cs="Times New Roman"/>
      <w:sz w:val="24"/>
      <w:szCs w:val="20"/>
      <w:lang w:val="en-US" w:eastAsia="pt-BR"/>
    </w:rPr>
  </w:style>
  <w:style w:type="paragraph" w:styleId="Contedodatabela">
    <w:name w:val="Conteúdo da tabela"/>
    <w:basedOn w:val="Normal"/>
    <w:qFormat/>
    <w:pPr>
      <w:widowControl/>
      <w:suppressLineNumbers/>
      <w:textAlignment w:val="baseline"/>
    </w:pPr>
    <w:rPr>
      <w:rFonts w:ascii="Liberation Serif;Times New Roma" w:hAnsi="Liberation Serif;Times New Roma" w:eastAsia="NSimSun" w:cs="Arial"/>
      <w:kern w:val="2"/>
      <w:lang w:eastAsia="zh-CN" w:bidi="hi-IN"/>
    </w:rPr>
  </w:style>
  <w:style w:type="paragraph" w:styleId="TableParagraph">
    <w:name w:val="Table Paragraph"/>
    <w:basedOn w:val="Normal"/>
    <w:qFormat/>
    <w:pPr/>
    <w:rPr>
      <w:rFonts w:ascii="Arial MT" w:hAnsi="Arial MT" w:eastAsia="Arial MT" w:cs="Arial MT"/>
      <w:lang w:val="pt-PT" w:eastAsia="en-US" w:bidi="ar-SA"/>
    </w:rPr>
  </w:style>
  <w:style w:type="paragraph" w:styleId="CimTextoNormal">
    <w:name w:val="Cim_Texto_Normal"/>
    <w:basedOn w:val="Normal"/>
    <w:qFormat/>
    <w:pPr>
      <w:suppressAutoHyphens w:val="true"/>
      <w:spacing w:lineRule="auto" w:line="360" w:before="120" w:after="240"/>
      <w:ind w:firstLine="709"/>
      <w:contextualSpacing/>
      <w:jc w:val="both"/>
    </w:pPr>
    <w:rPr>
      <w:rFonts w:ascii="Arial" w:hAnsi="Arial" w:cs="Arial"/>
      <w:kern w:val="2"/>
      <w:sz w:val="22"/>
      <w:szCs w:val="22"/>
      <w:lang w:eastAsia="zh-CN" w:bidi="hi-IN"/>
    </w:rPr>
  </w:style>
  <w:style w:type="paragraph" w:styleId="Normal1">
    <w:name w:val="Normal1"/>
    <w:qFormat/>
    <w:pPr>
      <w:widowControl w:val="false"/>
      <w:suppressAutoHyphens w:val="true"/>
      <w:bidi w:val="0"/>
      <w:spacing w:before="0" w:after="0"/>
      <w:jc w:val="left"/>
    </w:pPr>
    <w:rPr>
      <w:rFonts w:ascii="Liberation Serif;Times New Roma" w:hAnsi="Liberation Serif;Times New Roma" w:eastAsia="SimSun" w:cs="Mangal"/>
      <w:color w:val="00000A"/>
      <w:kern w:val="2"/>
      <w:sz w:val="24"/>
      <w:szCs w:val="24"/>
      <w:lang w:val="pt-BR" w:eastAsia="zh-CN" w:bidi="hi-IN"/>
    </w:rPr>
  </w:style>
  <w:style w:type="table" w:default="1" w:styleId="10">
    <w:name w:val="Normal Table"/>
    <w:uiPriority w:val="99"/>
    <w:unhideWhenUsed/>
    <w:tblPr>
      <w:tblCellMar>
        <w:top w:w="0" w:type="dxa"/>
        <w:left w:w="108" w:type="dxa"/>
        <w:bottom w:w="0" w:type="dxa"/>
        <w:right w:w="108" w:type="dxa"/>
      </w:tblCellMar>
    </w:tblPr>
  </w:style>
  <w:style w:type="table" w:styleId="26">
    <w:name w:val="Table Grid"/>
    <w:basedOn w:val="10"/>
    <w:uiPriority w:val="59"/>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portaldecompraspublicas.com.br/" TargetMode="External"/><Relationship Id="rId3" Type="http://schemas.openxmlformats.org/officeDocument/2006/relationships/hyperlink" Target="http://www.portaldecompraspublicas.com.br/" TargetMode="External"/><Relationship Id="rId4" Type="http://schemas.openxmlformats.org/officeDocument/2006/relationships/hyperlink" Target="mailto:compras@lindoiadosul.sc.gov.br" TargetMode="External"/><Relationship Id="rId5" Type="http://schemas.openxmlformats.org/officeDocument/2006/relationships/hyperlink" Target="mailto:compras2@lindoiadosul.sc.gov.br" TargetMode="External"/><Relationship Id="rId6" Type="http://schemas.openxmlformats.org/officeDocument/2006/relationships/hyperlink" Target="https://lindoiadosul.sc.gov.br/licitacoes/" TargetMode="External"/><Relationship Id="rId7" Type="http://schemas.openxmlformats.org/officeDocument/2006/relationships/hyperlink" Target="http://www.portaldecompraspublicas.com.br/" TargetMode="External"/><Relationship Id="rId8" Type="http://schemas.openxmlformats.org/officeDocument/2006/relationships/hyperlink" Target="../../../2022/Edital/PMLDS/PL%2050-2022%20EDITAL%20PREG&#195;O%20ELETR&#212;NICO%20motoniveladora/www.portaldecompraspublicas.com.br" TargetMode="External"/><Relationship Id="rId9" Type="http://schemas.openxmlformats.org/officeDocument/2006/relationships/hyperlink" Target="https://contas.tcu.gov.br/ords/f?p=704144:3:102385750945059::NO:3,4,6" TargetMode="External"/><Relationship Id="rId10" Type="http://schemas.openxmlformats.org/officeDocument/2006/relationships/hyperlink" Target="https://www.cnj.jus.br/improbidade_adm/consultar_requerido.php" TargetMode="External"/><Relationship Id="rId11" Type="http://schemas.openxmlformats.org/officeDocument/2006/relationships/hyperlink" Target="https://portaldatransparencia.gov.br/sancoes/consulta?ordenarPor=nomeSancionado&amp;direcao=asc" TargetMode="External"/><Relationship Id="rId12" Type="http://schemas.openxmlformats.org/officeDocument/2006/relationships/hyperlink" Target="mailto:licita@lindoiadosul.sc.gov.br" TargetMode="External"/><Relationship Id="rId13" Type="http://schemas.openxmlformats.org/officeDocument/2006/relationships/header" Target="header1.xml"/><Relationship Id="rId14" Type="http://schemas.openxmlformats.org/officeDocument/2006/relationships/header" Target="header2.xml"/><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footnotes" Target="footnotes.xml"/><Relationship Id="rId18" Type="http://schemas.openxmlformats.org/officeDocument/2006/relationships/numbering" Target="numbering.xml"/><Relationship Id="rId19" Type="http://schemas.openxmlformats.org/officeDocument/2006/relationships/fontTable" Target="fontTable.xml"/><Relationship Id="rId20" Type="http://schemas.openxmlformats.org/officeDocument/2006/relationships/settings" Target="settings.xml"/><Relationship Id="rId21" Type="http://schemas.openxmlformats.org/officeDocument/2006/relationships/theme" Target="theme/theme1.xml"/><Relationship Id="rId22" Type="http://schemas.openxmlformats.org/officeDocument/2006/relationships/customXml" Target="../customXml/item1.xml"/>
</Relationships>
</file>

<file path=word/_rels/header2.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547</TotalTime>
  <Application>LibreOffice/7.4.2.3$Windows_X86_64 LibreOffice_project/382eef1f22670f7f4118c8c2dd222ec7ad009daf</Application>
  <AppVersion>15.0000</AppVersion>
  <Pages>1</Pages>
  <Words>0</Words>
  <Characters>0</Characters>
  <CharactersWithSpaces>0</CharactersWithSpaces>
  <Paragraphs>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2009-03-25T23:40:00Z</dcterms:created>
  <dc:creator>Igor Frare Grandi</dc:creator>
  <dc:description/>
  <dc:language>pt-BR</dc:language>
  <cp:lastModifiedBy/>
  <cp:lastPrinted>2025-02-04T16:27:37Z</cp:lastPrinted>
  <dcterms:modified xsi:type="dcterms:W3CDTF">2025-02-11T16:20:01Z</dcterms:modified>
  <cp:revision>316</cp:revision>
  <dc:subject/>
  <dc:title>CONTRATO DE HONORÁRIOS ADVOCATÍCIOS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72D25CF4EA9F4DB28041D449321F0093_13</vt:lpwstr>
  </property>
  <property fmtid="{D5CDD505-2E9C-101B-9397-08002B2CF9AE}" pid="3" name="KSOProductBuildVer">
    <vt:lpwstr>1046-12.2.0.19307</vt:lpwstr>
  </property>
</Properties>
</file>